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14"/>
        <w:tblW w:w="15482" w:type="dxa"/>
        <w:tblLook w:val="04A0" w:firstRow="1" w:lastRow="0" w:firstColumn="1" w:lastColumn="0" w:noHBand="0" w:noVBand="1"/>
      </w:tblPr>
      <w:tblGrid>
        <w:gridCol w:w="2830"/>
        <w:gridCol w:w="3686"/>
        <w:gridCol w:w="2410"/>
        <w:gridCol w:w="3827"/>
        <w:gridCol w:w="2729"/>
      </w:tblGrid>
      <w:tr w:rsidR="00FE0BFF" w:rsidRPr="00C420DB" w:rsidTr="004837F2">
        <w:trPr>
          <w:trHeight w:val="558"/>
        </w:trPr>
        <w:tc>
          <w:tcPr>
            <w:tcW w:w="8926" w:type="dxa"/>
            <w:gridSpan w:val="3"/>
            <w:shd w:val="clear" w:color="auto" w:fill="B4C6E7" w:themeFill="accent1" w:themeFillTint="66"/>
          </w:tcPr>
          <w:p w:rsidR="00FE0BFF" w:rsidRDefault="00FE0BFF" w:rsidP="00FE0BFF">
            <w:pPr>
              <w:jc w:val="center"/>
              <w:rPr>
                <w:rFonts w:ascii="Comic Sans MS" w:hAnsi="Comic Sans MS"/>
                <w:b/>
                <w:sz w:val="20"/>
                <w:szCs w:val="24"/>
              </w:rPr>
            </w:pPr>
            <w:r w:rsidRPr="00FE0BFF">
              <w:rPr>
                <w:rFonts w:ascii="Comic Sans MS" w:hAnsi="Comic Sans MS"/>
                <w:b/>
                <w:sz w:val="20"/>
                <w:szCs w:val="24"/>
              </w:rPr>
              <w:t>Working towards a qualification in Functional Skills Entry level English:</w:t>
            </w:r>
          </w:p>
          <w:p w:rsidR="0045394C" w:rsidRPr="00FE0BFF" w:rsidRDefault="0045394C" w:rsidP="00FE0BFF">
            <w:pPr>
              <w:jc w:val="center"/>
              <w:rPr>
                <w:rFonts w:ascii="Comic Sans MS" w:hAnsi="Comic Sans MS"/>
                <w:b/>
                <w:sz w:val="20"/>
                <w:szCs w:val="24"/>
              </w:rPr>
            </w:pPr>
            <w:r>
              <w:rPr>
                <w:rFonts w:ascii="Comic Sans MS" w:hAnsi="Comic Sans MS"/>
                <w:b/>
                <w:sz w:val="20"/>
                <w:szCs w:val="24"/>
              </w:rPr>
              <w:t>(Year 9-11)</w:t>
            </w:r>
          </w:p>
        </w:tc>
        <w:tc>
          <w:tcPr>
            <w:tcW w:w="6556" w:type="dxa"/>
            <w:gridSpan w:val="2"/>
            <w:shd w:val="clear" w:color="auto" w:fill="B4C6E7" w:themeFill="accent1" w:themeFillTint="66"/>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Working towards a qualification in Functional Skills Entry level Maths:</w:t>
            </w:r>
            <w:r w:rsidR="00D3391E">
              <w:rPr>
                <w:rFonts w:ascii="Comic Sans MS" w:hAnsi="Comic Sans MS"/>
                <w:b/>
                <w:sz w:val="20"/>
                <w:szCs w:val="24"/>
              </w:rPr>
              <w:t xml:space="preserve"> (Year 9-11)</w:t>
            </w:r>
          </w:p>
        </w:tc>
      </w:tr>
      <w:tr w:rsidR="00FE0BFF" w:rsidRPr="00C420DB" w:rsidTr="004837F2">
        <w:trPr>
          <w:trHeight w:val="422"/>
        </w:trPr>
        <w:tc>
          <w:tcPr>
            <w:tcW w:w="283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Reading</w:t>
            </w:r>
          </w:p>
          <w:p w:rsidR="00FE0BFF" w:rsidRPr="00FE0BFF" w:rsidRDefault="00FE0BFF" w:rsidP="00FE0BFF">
            <w:pPr>
              <w:jc w:val="center"/>
              <w:rPr>
                <w:rFonts w:ascii="Comic Sans MS" w:hAnsi="Comic Sans MS"/>
                <w:b/>
                <w:sz w:val="20"/>
                <w:szCs w:val="24"/>
              </w:rPr>
            </w:pPr>
          </w:p>
        </w:tc>
        <w:tc>
          <w:tcPr>
            <w:tcW w:w="3686"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Writing</w:t>
            </w:r>
          </w:p>
        </w:tc>
        <w:tc>
          <w:tcPr>
            <w:tcW w:w="241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Speaking, listening and communicating</w:t>
            </w:r>
          </w:p>
        </w:tc>
        <w:tc>
          <w:tcPr>
            <w:tcW w:w="3827"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Fluency</w:t>
            </w:r>
          </w:p>
        </w:tc>
        <w:tc>
          <w:tcPr>
            <w:tcW w:w="2729"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Problem Solving</w:t>
            </w:r>
          </w:p>
        </w:tc>
      </w:tr>
      <w:tr w:rsidR="00FE0BFF" w:rsidRPr="00C420DB" w:rsidTr="004837F2">
        <w:trPr>
          <w:trHeight w:val="699"/>
        </w:trPr>
        <w:tc>
          <w:tcPr>
            <w:tcW w:w="2830"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 illustrations, images and captions to locate information.</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 on using effective strategies to find the meaning of words and check their spelling (e.g. a simple dictionary, spell-checker).</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understand organisational markers in short, straight forward texts.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D670F6" w:rsidP="00FE0BFF">
            <w:pPr>
              <w:shd w:val="clear" w:color="auto" w:fill="FFFFFF"/>
              <w:rPr>
                <w:rFonts w:ascii="Comic Sans MS" w:hAnsi="Comic Sans MS"/>
                <w:szCs w:val="24"/>
              </w:rPr>
            </w:pPr>
            <w:r w:rsidRPr="00B979A3">
              <w:rPr>
                <w:rFonts w:ascii="Comic Sans MS" w:eastAsia="Times New Roman" w:hAnsi="Comic Sans MS" w:cs="Arial"/>
                <w:sz w:val="20"/>
                <w:szCs w:val="20"/>
                <w:lang w:eastAsia="en-GB"/>
              </w:rPr>
              <w:t>Being able to</w:t>
            </w:r>
            <w:r w:rsidR="00FE0BFF" w:rsidRPr="00B979A3">
              <w:rPr>
                <w:rFonts w:ascii="Comic Sans MS" w:eastAsia="Times New Roman" w:hAnsi="Comic Sans MS" w:cs="Arial"/>
                <w:sz w:val="20"/>
                <w:szCs w:val="20"/>
                <w:lang w:eastAsia="en-GB"/>
              </w:rPr>
              <w:t xml:space="preserve"> understand the main points in texts.</w:t>
            </w:r>
          </w:p>
        </w:tc>
        <w:tc>
          <w:tcPr>
            <w:tcW w:w="3686" w:type="dxa"/>
          </w:tcPr>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 xml:space="preserve">Ensuring </w:t>
            </w:r>
            <w:r w:rsidR="00AF5048" w:rsidRPr="00B979A3">
              <w:rPr>
                <w:rFonts w:ascii="Comic Sans MS" w:eastAsia="Times New Roman" w:hAnsi="Comic Sans MS" w:cs="Arial"/>
                <w:sz w:val="20"/>
                <w:szCs w:val="20"/>
                <w:lang w:eastAsia="en-GB"/>
              </w:rPr>
              <w:t>young people are</w:t>
            </w:r>
            <w:r w:rsidRPr="00B979A3">
              <w:rPr>
                <w:rFonts w:ascii="Comic Sans MS" w:eastAsia="Times New Roman" w:hAnsi="Comic Sans MS" w:cs="Arial"/>
                <w:sz w:val="20"/>
                <w:szCs w:val="20"/>
                <w:lang w:eastAsia="en-GB"/>
              </w:rPr>
              <w:t xml:space="preserve"> able to </w:t>
            </w:r>
            <w:r w:rsidR="00FE0BFF" w:rsidRPr="00B979A3">
              <w:rPr>
                <w:rFonts w:ascii="Comic Sans MS" w:eastAsia="Times New Roman" w:hAnsi="Comic Sans MS" w:cs="Arial"/>
                <w:sz w:val="20"/>
                <w:szCs w:val="20"/>
                <w:lang w:eastAsia="en-GB"/>
              </w:rPr>
              <w:t>write in compound sentences, using common conjunctions</w:t>
            </w:r>
            <w:r w:rsidR="004C6B1E">
              <w:rPr>
                <w:rFonts w:ascii="Comic Sans MS" w:eastAsia="Times New Roman" w:hAnsi="Comic Sans MS" w:cs="Arial"/>
                <w:sz w:val="20"/>
                <w:szCs w:val="20"/>
                <w:lang w:eastAsia="en-GB"/>
              </w:rPr>
              <w:t xml:space="preserve"> and adjectives as a natural writing style.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Default="007649B1" w:rsidP="00B979A3">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w:t>
            </w:r>
            <w:r w:rsidR="00FE0BFF" w:rsidRPr="00B979A3">
              <w:rPr>
                <w:rFonts w:ascii="Comic Sans MS" w:eastAsia="Times New Roman" w:hAnsi="Comic Sans MS" w:cs="Arial"/>
                <w:sz w:val="20"/>
                <w:szCs w:val="20"/>
                <w:lang w:eastAsia="en-GB"/>
              </w:rPr>
              <w:t xml:space="preserve"> basic punctuation correctly</w:t>
            </w:r>
            <w:r w:rsidR="00B979A3" w:rsidRPr="00B979A3">
              <w:rPr>
                <w:rFonts w:ascii="Comic Sans MS" w:eastAsia="Times New Roman" w:hAnsi="Comic Sans MS" w:cs="Arial"/>
                <w:sz w:val="20"/>
                <w:szCs w:val="20"/>
                <w:lang w:eastAsia="en-GB"/>
              </w:rPr>
              <w:t xml:space="preserve"> and to be able to form regular plurals. </w:t>
            </w:r>
          </w:p>
          <w:p w:rsidR="00DC0471" w:rsidRDefault="00DC0471" w:rsidP="00B979A3">
            <w:pPr>
              <w:shd w:val="clear" w:color="auto" w:fill="FFFFFF"/>
              <w:rPr>
                <w:rFonts w:ascii="Comic Sans MS" w:eastAsia="Times New Roman" w:hAnsi="Comic Sans MS" w:cs="Arial"/>
                <w:sz w:val="20"/>
                <w:szCs w:val="20"/>
                <w:lang w:eastAsia="en-GB"/>
              </w:rPr>
            </w:pPr>
          </w:p>
          <w:p w:rsidR="00C45826" w:rsidRDefault="00C45826" w:rsidP="00B979A3">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homophones such as hear/here, there/their/they’re, to/too/two. </w:t>
            </w:r>
          </w:p>
          <w:p w:rsidR="00C45826" w:rsidRDefault="00C45826" w:rsidP="00B979A3">
            <w:pPr>
              <w:shd w:val="clear" w:color="auto" w:fill="FFFFFF"/>
              <w:rPr>
                <w:rFonts w:ascii="Comic Sans MS" w:eastAsia="Times New Roman" w:hAnsi="Comic Sans MS" w:cs="Arial"/>
                <w:sz w:val="20"/>
                <w:szCs w:val="20"/>
                <w:lang w:eastAsia="en-GB"/>
              </w:rPr>
            </w:pPr>
          </w:p>
          <w:p w:rsidR="00C45826" w:rsidRDefault="00C45826" w:rsidP="00B979A3">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Spelling of words with prefixes and suffixes and understand how the root word changes/remains unchanged. </w:t>
            </w:r>
          </w:p>
          <w:p w:rsidR="00C45826" w:rsidRDefault="00C45826" w:rsidP="00B979A3">
            <w:pPr>
              <w:shd w:val="clear" w:color="auto" w:fill="FFFFFF"/>
              <w:rPr>
                <w:rFonts w:ascii="Comic Sans MS" w:eastAsia="Times New Roman" w:hAnsi="Comic Sans MS" w:cs="Arial"/>
                <w:sz w:val="20"/>
                <w:szCs w:val="20"/>
                <w:lang w:eastAsia="en-GB"/>
              </w:rPr>
            </w:pPr>
          </w:p>
          <w:p w:rsidR="00DC0471" w:rsidRPr="00B979A3" w:rsidRDefault="00C45826" w:rsidP="00C45826">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common words with letters linked to sounds, that are not often pronounced e.g. February, library, interest, often. </w:t>
            </w:r>
          </w:p>
        </w:tc>
        <w:tc>
          <w:tcPr>
            <w:tcW w:w="2410"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make appropriate contributions to simple group discussions with others about a straightforward topic.</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Working on clearly expressing straight forward information and communicate feelings and opinions on a range of straightforward topics.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Responding appropriately to straightforward questions.</w:t>
            </w:r>
          </w:p>
          <w:p w:rsidR="00FE0BFF" w:rsidRPr="00B979A3" w:rsidRDefault="00FE0BFF" w:rsidP="00FE0BFF">
            <w:pPr>
              <w:shd w:val="clear" w:color="auto" w:fill="FFFFFF"/>
              <w:ind w:left="720"/>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Can identify and extract the main information and detail from short explanations.</w:t>
            </w:r>
          </w:p>
        </w:tc>
        <w:tc>
          <w:tcPr>
            <w:tcW w:w="3827" w:type="dxa"/>
            <w:shd w:val="clear" w:color="auto" w:fill="FFFFFF" w:themeFill="background1"/>
          </w:tcPr>
          <w:p w:rsidR="00CB0BDA" w:rsidRPr="00CB0BDA" w:rsidRDefault="004837F2" w:rsidP="00CB0BDA">
            <w:pPr>
              <w:rPr>
                <w:rFonts w:ascii="Comic Sans MS" w:hAnsi="Comic Sans MS"/>
                <w:sz w:val="20"/>
              </w:rPr>
            </w:pPr>
            <w:r>
              <w:rPr>
                <w:rFonts w:ascii="Comic Sans MS" w:hAnsi="Comic Sans MS"/>
                <w:sz w:val="20"/>
              </w:rPr>
              <w:t>To</w:t>
            </w:r>
            <w:r w:rsidR="00CB0BDA" w:rsidRPr="00CB0BDA">
              <w:rPr>
                <w:rFonts w:ascii="Comic Sans MS" w:hAnsi="Comic Sans MS"/>
                <w:sz w:val="20"/>
              </w:rPr>
              <w:t xml:space="preserve"> use appropriate positional vocabulary to describe position and direction including between, inside, outside, middle, below, on top, forwards and backwards.</w:t>
            </w:r>
          </w:p>
          <w:p w:rsidR="00CB0BDA" w:rsidRPr="00CB0BDA" w:rsidRDefault="00CB0BDA" w:rsidP="00CB0BDA">
            <w:pPr>
              <w:rPr>
                <w:rFonts w:ascii="Comic Sans MS" w:hAnsi="Comic Sans MS"/>
                <w:sz w:val="20"/>
              </w:rPr>
            </w:pPr>
          </w:p>
          <w:p w:rsidR="000679AD" w:rsidRDefault="004837F2" w:rsidP="00CB0BDA">
            <w:pPr>
              <w:rPr>
                <w:rFonts w:ascii="Comic Sans MS" w:hAnsi="Comic Sans MS"/>
                <w:sz w:val="20"/>
              </w:rPr>
            </w:pPr>
            <w:r>
              <w:rPr>
                <w:rFonts w:ascii="Comic Sans MS" w:hAnsi="Comic Sans MS"/>
                <w:sz w:val="20"/>
              </w:rPr>
              <w:t>To d</w:t>
            </w:r>
            <w:r w:rsidR="00CB0BDA" w:rsidRPr="00CB0BDA">
              <w:rPr>
                <w:rFonts w:ascii="Comic Sans MS" w:hAnsi="Comic Sans MS"/>
                <w:sz w:val="20"/>
              </w:rPr>
              <w:t>escribe the properties of common 2D and 3D shapes including side, corner, edge, face, angle, base</w:t>
            </w:r>
            <w:r>
              <w:rPr>
                <w:rFonts w:ascii="Comic Sans MS" w:hAnsi="Comic Sans MS"/>
                <w:sz w:val="20"/>
              </w:rPr>
              <w:t xml:space="preserve"> and be able to recognise shapes </w:t>
            </w:r>
            <w:r w:rsidR="00CB0BDA" w:rsidRPr="00CB0BDA">
              <w:rPr>
                <w:rFonts w:ascii="Comic Sans MS" w:hAnsi="Comic Sans MS"/>
                <w:sz w:val="20"/>
              </w:rPr>
              <w:t>including pentagons, hexagons, cylinders, cuboids, pyramids and spheres.</w:t>
            </w:r>
          </w:p>
          <w:p w:rsidR="004837F2" w:rsidRDefault="004837F2" w:rsidP="00CB0BDA">
            <w:pPr>
              <w:rPr>
                <w:rFonts w:ascii="Comic Sans MS" w:hAnsi="Comic Sans MS"/>
                <w:sz w:val="20"/>
              </w:rPr>
            </w:pPr>
          </w:p>
          <w:p w:rsidR="00CB0BDA" w:rsidRPr="00CB0BDA" w:rsidRDefault="00ED493E" w:rsidP="00CB0BDA">
            <w:pPr>
              <w:rPr>
                <w:rFonts w:ascii="Comic Sans MS" w:hAnsi="Comic Sans MS"/>
                <w:sz w:val="20"/>
              </w:rPr>
            </w:pPr>
            <w:r>
              <w:rPr>
                <w:rFonts w:ascii="Comic Sans MS" w:hAnsi="Comic Sans MS"/>
                <w:sz w:val="20"/>
              </w:rPr>
              <w:t>Young people will be able to</w:t>
            </w:r>
            <w:r w:rsidR="00CB0BDA" w:rsidRPr="00CB0BDA">
              <w:rPr>
                <w:rFonts w:ascii="Comic Sans MS" w:hAnsi="Comic Sans MS"/>
                <w:sz w:val="20"/>
              </w:rPr>
              <w:t xml:space="preserve"> use and compare measures of capacity </w:t>
            </w:r>
            <w:r>
              <w:rPr>
                <w:rFonts w:ascii="Comic Sans MS" w:hAnsi="Comic Sans MS"/>
                <w:sz w:val="20"/>
              </w:rPr>
              <w:t xml:space="preserve">and weight </w:t>
            </w:r>
            <w:r w:rsidR="00CB0BDA" w:rsidRPr="00CB0BDA">
              <w:rPr>
                <w:rFonts w:ascii="Comic Sans MS" w:hAnsi="Comic Sans MS"/>
                <w:sz w:val="20"/>
              </w:rPr>
              <w:t>including millilitres and litres</w:t>
            </w:r>
            <w:r>
              <w:rPr>
                <w:rFonts w:ascii="Comic Sans MS" w:hAnsi="Comic Sans MS"/>
                <w:sz w:val="20"/>
              </w:rPr>
              <w:t>, grams, kilograms</w:t>
            </w:r>
            <w:r w:rsidR="00CB0BDA" w:rsidRPr="00CB0BDA">
              <w:rPr>
                <w:rFonts w:ascii="Comic Sans MS" w:hAnsi="Comic Sans MS"/>
                <w:sz w:val="20"/>
              </w:rPr>
              <w:t xml:space="preserve"> and common imperial units such as pints.</w:t>
            </w:r>
          </w:p>
          <w:p w:rsidR="00CB0BDA" w:rsidRPr="00CB0BDA" w:rsidRDefault="00CB0BDA" w:rsidP="00CB0BDA">
            <w:pPr>
              <w:rPr>
                <w:rFonts w:ascii="Comic Sans MS" w:hAnsi="Comic Sans MS"/>
                <w:sz w:val="20"/>
              </w:rPr>
            </w:pPr>
          </w:p>
          <w:p w:rsidR="00CB0BDA" w:rsidRPr="000679AD" w:rsidRDefault="00ED493E" w:rsidP="00CB0BDA">
            <w:pPr>
              <w:rPr>
                <w:rFonts w:ascii="Comic Sans MS" w:hAnsi="Comic Sans MS"/>
                <w:sz w:val="20"/>
              </w:rPr>
            </w:pPr>
            <w:r>
              <w:rPr>
                <w:rFonts w:ascii="Comic Sans MS" w:hAnsi="Comic Sans MS"/>
                <w:sz w:val="20"/>
              </w:rPr>
              <w:t xml:space="preserve">To </w:t>
            </w:r>
            <w:r w:rsidR="00CB0BDA" w:rsidRPr="00CB0BDA">
              <w:rPr>
                <w:rFonts w:ascii="Comic Sans MS" w:hAnsi="Comic Sans MS"/>
                <w:sz w:val="20"/>
              </w:rPr>
              <w:t>use and compare metric measures of length including millimetres, centimetres and metres and common imperial units such as miles.</w:t>
            </w:r>
          </w:p>
        </w:tc>
        <w:tc>
          <w:tcPr>
            <w:tcW w:w="2729" w:type="dxa"/>
          </w:tcPr>
          <w:p w:rsidR="00FE0BFF" w:rsidRPr="00B979A3" w:rsidRDefault="007649B1" w:rsidP="00FE0BFF">
            <w:pPr>
              <w:rPr>
                <w:rFonts w:ascii="Comic Sans MS" w:hAnsi="Comic Sans MS"/>
                <w:sz w:val="20"/>
              </w:rPr>
            </w:pPr>
            <w:r w:rsidRPr="00B979A3">
              <w:rPr>
                <w:rFonts w:ascii="Comic Sans MS" w:hAnsi="Comic Sans MS"/>
                <w:sz w:val="20"/>
              </w:rPr>
              <w:t xml:space="preserve">To </w:t>
            </w:r>
            <w:r w:rsidR="00FE0BFF" w:rsidRPr="00B979A3">
              <w:rPr>
                <w:rFonts w:ascii="Comic Sans MS" w:hAnsi="Comic Sans MS"/>
                <w:sz w:val="20"/>
              </w:rPr>
              <w:t>present appropriate explanations using numbers, measures, simple diagrams and symbols.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U</w:t>
            </w:r>
            <w:r w:rsidR="00FE0BFF" w:rsidRPr="00B979A3">
              <w:rPr>
                <w:rFonts w:ascii="Comic Sans MS" w:hAnsi="Comic Sans MS"/>
                <w:sz w:val="20"/>
              </w:rPr>
              <w:t>se methods given to produce, check and present results.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R</w:t>
            </w:r>
            <w:r w:rsidR="00FE0BFF" w:rsidRPr="00B979A3">
              <w:rPr>
                <w:rFonts w:ascii="Comic Sans MS" w:hAnsi="Comic Sans MS"/>
                <w:sz w:val="20"/>
              </w:rPr>
              <w:t>ecognise, understand and use simple mathematical terms.</w:t>
            </w:r>
          </w:p>
          <w:p w:rsidR="00FE0BFF" w:rsidRPr="00B979A3" w:rsidRDefault="00FE0BFF" w:rsidP="00FE0BFF">
            <w:pPr>
              <w:rPr>
                <w:rFonts w:ascii="Comic Sans MS" w:hAnsi="Comic Sans MS"/>
                <w:sz w:val="20"/>
              </w:rPr>
            </w:pPr>
          </w:p>
          <w:p w:rsidR="00FE0BFF" w:rsidRPr="00B979A3" w:rsidRDefault="007649B1" w:rsidP="00FE0BFF">
            <w:r w:rsidRPr="00B979A3">
              <w:rPr>
                <w:rFonts w:ascii="Comic Sans MS" w:hAnsi="Comic Sans MS"/>
                <w:sz w:val="20"/>
              </w:rPr>
              <w:t>U</w:t>
            </w:r>
            <w:r w:rsidR="00FE0BFF" w:rsidRPr="00B979A3">
              <w:rPr>
                <w:rFonts w:ascii="Comic Sans MS" w:hAnsi="Comic Sans MS"/>
                <w:sz w:val="20"/>
              </w:rPr>
              <w:t>se given mathematical information including numbers, symbols, simple diagrams and charts.</w:t>
            </w:r>
          </w:p>
        </w:tc>
      </w:tr>
    </w:tbl>
    <w:tbl>
      <w:tblPr>
        <w:tblStyle w:val="TableGrid"/>
        <w:tblW w:w="0" w:type="auto"/>
        <w:tblLayout w:type="fixed"/>
        <w:tblLook w:val="04A0" w:firstRow="1" w:lastRow="0" w:firstColumn="1" w:lastColumn="0" w:noHBand="0" w:noVBand="1"/>
      </w:tblPr>
      <w:tblGrid>
        <w:gridCol w:w="2972"/>
        <w:gridCol w:w="3544"/>
        <w:gridCol w:w="1843"/>
        <w:gridCol w:w="1559"/>
        <w:gridCol w:w="1559"/>
        <w:gridCol w:w="2126"/>
        <w:gridCol w:w="1785"/>
      </w:tblGrid>
      <w:tr w:rsidR="00BF38E2" w:rsidRPr="00FE0BFF" w:rsidTr="00E30B84">
        <w:tc>
          <w:tcPr>
            <w:tcW w:w="6516" w:type="dxa"/>
            <w:gridSpan w:val="2"/>
            <w:shd w:val="clear" w:color="auto" w:fill="B4C6E7" w:themeFill="accent1" w:themeFillTint="66"/>
          </w:tcPr>
          <w:p w:rsidR="00BF38E2" w:rsidRDefault="00BF38E2" w:rsidP="00AF5048">
            <w:pPr>
              <w:jc w:val="center"/>
              <w:rPr>
                <w:rFonts w:ascii="Comic Sans MS" w:hAnsi="Comic Sans MS"/>
              </w:rPr>
            </w:pPr>
            <w:r w:rsidRPr="00FE0BFF">
              <w:rPr>
                <w:rFonts w:ascii="Comic Sans MS" w:hAnsi="Comic Sans MS"/>
              </w:rPr>
              <w:lastRenderedPageBreak/>
              <w:t>Working towards ASDAN Personal, Social Development (PSD) Certificate qualifications</w:t>
            </w:r>
            <w:r w:rsidR="00D3391E">
              <w:rPr>
                <w:rFonts w:ascii="Comic Sans MS" w:hAnsi="Comic Sans MS"/>
              </w:rPr>
              <w:t xml:space="preserve"> (Year 9-11)</w:t>
            </w:r>
          </w:p>
          <w:p w:rsidR="00E30B84" w:rsidRPr="00FE0BFF" w:rsidRDefault="00E30B84" w:rsidP="00AF5048">
            <w:pPr>
              <w:jc w:val="center"/>
              <w:rPr>
                <w:rFonts w:ascii="Comic Sans MS" w:hAnsi="Comic Sans MS"/>
              </w:rPr>
            </w:pPr>
            <w:r>
              <w:rPr>
                <w:rFonts w:ascii="Comic Sans MS" w:hAnsi="Comic Sans MS"/>
              </w:rPr>
              <w:t>(Internally and externally moderated)</w:t>
            </w:r>
          </w:p>
        </w:tc>
        <w:tc>
          <w:tcPr>
            <w:tcW w:w="8872" w:type="dxa"/>
            <w:gridSpan w:val="5"/>
            <w:shd w:val="clear" w:color="auto" w:fill="B4C6E7" w:themeFill="accent1" w:themeFillTint="66"/>
          </w:tcPr>
          <w:p w:rsidR="00BF38E2" w:rsidRDefault="00BF38E2" w:rsidP="00BF38E2">
            <w:pPr>
              <w:jc w:val="center"/>
              <w:rPr>
                <w:rFonts w:ascii="Comic Sans MS" w:hAnsi="Comic Sans MS"/>
              </w:rPr>
            </w:pPr>
            <w:r>
              <w:rPr>
                <w:rFonts w:ascii="Comic Sans MS" w:hAnsi="Comic Sans MS"/>
              </w:rPr>
              <w:t>EHCP Outcomes</w:t>
            </w:r>
          </w:p>
          <w:p w:rsidR="00BF38E2" w:rsidRPr="00FE0BFF" w:rsidRDefault="00BF38E2" w:rsidP="00BF38E2">
            <w:pPr>
              <w:jc w:val="center"/>
              <w:rPr>
                <w:rFonts w:ascii="Comic Sans MS" w:hAnsi="Comic Sans MS"/>
              </w:rPr>
            </w:pPr>
            <w:r>
              <w:rPr>
                <w:rFonts w:ascii="Comic Sans MS" w:hAnsi="Comic Sans MS"/>
              </w:rPr>
              <w:t>(This will be updated following</w:t>
            </w:r>
            <w:r w:rsidR="0045394C">
              <w:rPr>
                <w:rFonts w:ascii="Comic Sans MS" w:hAnsi="Comic Sans MS"/>
              </w:rPr>
              <w:t xml:space="preserve"> young people’s</w:t>
            </w:r>
            <w:r>
              <w:rPr>
                <w:rFonts w:ascii="Comic Sans MS" w:hAnsi="Comic Sans MS"/>
              </w:rPr>
              <w:t xml:space="preserve"> Annual review</w:t>
            </w:r>
            <w:r w:rsidR="0045394C">
              <w:rPr>
                <w:rFonts w:ascii="Comic Sans MS" w:hAnsi="Comic Sans MS"/>
              </w:rPr>
              <w:t>s</w:t>
            </w:r>
            <w:r>
              <w:rPr>
                <w:rFonts w:ascii="Comic Sans MS" w:hAnsi="Comic Sans MS"/>
              </w:rPr>
              <w:t>)</w:t>
            </w:r>
          </w:p>
        </w:tc>
      </w:tr>
      <w:tr w:rsidR="00BF38E2" w:rsidRPr="00FE0BFF" w:rsidTr="00E30B84">
        <w:tc>
          <w:tcPr>
            <w:tcW w:w="2972"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9E35F2">
              <w:rPr>
                <w:rFonts w:ascii="Comic Sans MS" w:hAnsi="Comic Sans MS"/>
              </w:rPr>
              <w:t>Working as part of a group</w:t>
            </w:r>
          </w:p>
        </w:tc>
        <w:tc>
          <w:tcPr>
            <w:tcW w:w="3544"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E30B84">
              <w:rPr>
                <w:rFonts w:ascii="Comic Sans MS" w:hAnsi="Comic Sans MS"/>
              </w:rPr>
              <w:t>Personal safety in the home and community</w:t>
            </w:r>
          </w:p>
        </w:tc>
        <w:tc>
          <w:tcPr>
            <w:tcW w:w="1843"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Communication and interaction</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Cognition and learning</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Independence</w:t>
            </w:r>
          </w:p>
        </w:tc>
      </w:tr>
      <w:tr w:rsidR="008F5174" w:rsidRPr="00FE0BFF" w:rsidTr="00E30B84">
        <w:tc>
          <w:tcPr>
            <w:tcW w:w="2972" w:type="dxa"/>
          </w:tcPr>
          <w:p w:rsidR="009E35F2" w:rsidRDefault="009E35F2" w:rsidP="009E35F2">
            <w:pPr>
              <w:rPr>
                <w:rFonts w:ascii="Comic Sans MS" w:hAnsi="Comic Sans MS"/>
                <w:sz w:val="20"/>
                <w:szCs w:val="20"/>
              </w:rPr>
            </w:pPr>
            <w:r>
              <w:rPr>
                <w:rFonts w:ascii="Comic Sans MS" w:hAnsi="Comic Sans MS"/>
                <w:sz w:val="20"/>
                <w:szCs w:val="20"/>
              </w:rPr>
              <w:t>Young people will b</w:t>
            </w:r>
            <w:r w:rsidRPr="009E35F2">
              <w:rPr>
                <w:rFonts w:ascii="Comic Sans MS" w:hAnsi="Comic Sans MS"/>
                <w:sz w:val="20"/>
                <w:szCs w:val="20"/>
              </w:rPr>
              <w:t>e</w:t>
            </w:r>
            <w:r>
              <w:rPr>
                <w:rFonts w:ascii="Comic Sans MS" w:hAnsi="Comic Sans MS"/>
                <w:sz w:val="20"/>
                <w:szCs w:val="20"/>
              </w:rPr>
              <w:t xml:space="preserve"> </w:t>
            </w:r>
            <w:proofErr w:type="gramStart"/>
            <w:r>
              <w:rPr>
                <w:rFonts w:ascii="Comic Sans MS" w:hAnsi="Comic Sans MS"/>
                <w:sz w:val="20"/>
                <w:szCs w:val="20"/>
              </w:rPr>
              <w:t>develop</w:t>
            </w:r>
            <w:proofErr w:type="gramEnd"/>
            <w:r>
              <w:rPr>
                <w:rFonts w:ascii="Comic Sans MS" w:hAnsi="Comic Sans MS"/>
                <w:sz w:val="20"/>
                <w:szCs w:val="20"/>
              </w:rPr>
              <w:t xml:space="preserve"> skills needed to work </w:t>
            </w:r>
            <w:r w:rsidRPr="009E35F2">
              <w:rPr>
                <w:rFonts w:ascii="Comic Sans MS" w:hAnsi="Comic Sans MS"/>
                <w:sz w:val="20"/>
                <w:szCs w:val="20"/>
              </w:rPr>
              <w:t>as part of a group</w:t>
            </w:r>
            <w:r>
              <w:rPr>
                <w:rFonts w:ascii="Comic Sans MS" w:hAnsi="Comic Sans MS"/>
                <w:sz w:val="20"/>
                <w:szCs w:val="20"/>
              </w:rPr>
              <w:t xml:space="preserve"> and show an awareness of how to work with others in appropriate ways.</w:t>
            </w:r>
          </w:p>
          <w:p w:rsidR="009E35F2" w:rsidRDefault="009E35F2" w:rsidP="009E35F2">
            <w:pPr>
              <w:rPr>
                <w:rFonts w:ascii="Comic Sans MS" w:hAnsi="Comic Sans MS"/>
                <w:sz w:val="20"/>
                <w:szCs w:val="20"/>
              </w:rPr>
            </w:pPr>
          </w:p>
          <w:p w:rsidR="009E35F2" w:rsidRDefault="009E35F2" w:rsidP="009E35F2">
            <w:pPr>
              <w:rPr>
                <w:rFonts w:ascii="Comic Sans MS" w:hAnsi="Comic Sans MS"/>
                <w:sz w:val="20"/>
                <w:szCs w:val="20"/>
              </w:rPr>
            </w:pPr>
            <w:r>
              <w:rPr>
                <w:rFonts w:ascii="Comic Sans MS" w:hAnsi="Comic Sans MS"/>
                <w:sz w:val="20"/>
                <w:szCs w:val="20"/>
              </w:rPr>
              <w:t xml:space="preserve">They will be able to: </w:t>
            </w:r>
          </w:p>
          <w:p w:rsidR="009E35F2" w:rsidRP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Set ground rules</w:t>
            </w:r>
          </w:p>
          <w:p w:rsid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Identify what went well and what went less well</w:t>
            </w:r>
          </w:p>
          <w:p w:rsid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Ask for help or offer help, when required</w:t>
            </w:r>
          </w:p>
          <w:p w:rsidR="009E35F2" w:rsidRPr="009E35F2" w:rsidRDefault="009E35F2" w:rsidP="009E35F2">
            <w:pPr>
              <w:pStyle w:val="ListParagraph"/>
              <w:numPr>
                <w:ilvl w:val="0"/>
                <w:numId w:val="10"/>
              </w:numPr>
              <w:rPr>
                <w:rFonts w:ascii="Comic Sans MS" w:hAnsi="Comic Sans MS"/>
                <w:sz w:val="20"/>
                <w:szCs w:val="20"/>
              </w:rPr>
            </w:pPr>
            <w:r w:rsidRPr="009E35F2">
              <w:rPr>
                <w:rFonts w:ascii="Comic Sans MS" w:hAnsi="Comic Sans MS"/>
                <w:sz w:val="20"/>
                <w:szCs w:val="20"/>
              </w:rPr>
              <w:t xml:space="preserve">Carry out given tasks when working with others and identify their </w:t>
            </w:r>
            <w:r>
              <w:rPr>
                <w:rFonts w:ascii="Comic Sans MS" w:hAnsi="Comic Sans MS"/>
                <w:sz w:val="20"/>
                <w:szCs w:val="20"/>
              </w:rPr>
              <w:t>role</w:t>
            </w:r>
          </w:p>
        </w:tc>
        <w:tc>
          <w:tcPr>
            <w:tcW w:w="3544" w:type="dxa"/>
          </w:tcPr>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Identify some of the risks that they might face when out and about and show how they would keep themselves safe if they were faced with a risky situation. </w:t>
            </w:r>
          </w:p>
          <w:p w:rsidR="00E30B84" w:rsidRPr="00E30B84" w:rsidRDefault="00E30B84" w:rsidP="00E30B84">
            <w:pPr>
              <w:rPr>
                <w:rFonts w:ascii="Comic Sans MS" w:hAnsi="Comic Sans MS"/>
                <w:sz w:val="20"/>
                <w:szCs w:val="20"/>
              </w:rPr>
            </w:pPr>
          </w:p>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Young people need to demonstrate that they can travel safely and independently to a familiar destination using public transport </w:t>
            </w:r>
          </w:p>
          <w:p w:rsidR="00E30B84" w:rsidRPr="00E30B84" w:rsidRDefault="00E30B84" w:rsidP="00E30B84">
            <w:pPr>
              <w:rPr>
                <w:rFonts w:ascii="Comic Sans MS" w:hAnsi="Comic Sans MS"/>
                <w:sz w:val="20"/>
                <w:szCs w:val="20"/>
              </w:rPr>
            </w:pPr>
          </w:p>
          <w:p w:rsidR="008F5174" w:rsidRPr="00E30B84" w:rsidRDefault="00E30B84" w:rsidP="00BF38E2">
            <w:pPr>
              <w:rPr>
                <w:rFonts w:ascii="Comic Sans MS" w:hAnsi="Comic Sans MS"/>
                <w:sz w:val="20"/>
                <w:szCs w:val="20"/>
              </w:rPr>
            </w:pPr>
            <w:r w:rsidRPr="00E30B84">
              <w:rPr>
                <w:rFonts w:ascii="Comic Sans MS" w:hAnsi="Comic Sans MS"/>
                <w:sz w:val="20"/>
                <w:szCs w:val="20"/>
              </w:rPr>
              <w:t>Young people will also be able to identify safety rules when using different items of home equipment and demonstrate safe practices when carrying out simple household activities.</w:t>
            </w:r>
          </w:p>
        </w:tc>
        <w:tc>
          <w:tcPr>
            <w:tcW w:w="8872" w:type="dxa"/>
            <w:gridSpan w:val="5"/>
          </w:tcPr>
          <w:p w:rsidR="008F5174" w:rsidRPr="00E30B84" w:rsidRDefault="007A7161" w:rsidP="00C420DB">
            <w:pPr>
              <w:rPr>
                <w:rFonts w:ascii="Comic Sans MS" w:hAnsi="Comic Sans MS"/>
                <w:sz w:val="20"/>
                <w:szCs w:val="20"/>
              </w:rPr>
            </w:pPr>
            <w:r w:rsidRPr="00E30B84">
              <w:rPr>
                <w:rFonts w:ascii="Comic Sans MS" w:hAnsi="Comic Sans MS"/>
                <w:sz w:val="20"/>
                <w:szCs w:val="20"/>
              </w:rPr>
              <w:t xml:space="preserve">All young people’s EHCP </w:t>
            </w:r>
            <w:r w:rsidR="008F5174" w:rsidRPr="00E30B84">
              <w:rPr>
                <w:rFonts w:ascii="Comic Sans MS" w:hAnsi="Comic Sans MS"/>
                <w:sz w:val="20"/>
                <w:szCs w:val="20"/>
              </w:rPr>
              <w:t xml:space="preserve">targets, along with qualification content, will be the golden thread through everything that we do with </w:t>
            </w:r>
            <w:r w:rsidRPr="00E30B84">
              <w:rPr>
                <w:rFonts w:ascii="Comic Sans MS" w:hAnsi="Comic Sans MS"/>
                <w:sz w:val="20"/>
                <w:szCs w:val="20"/>
              </w:rPr>
              <w:t>young people in Amber</w:t>
            </w:r>
            <w:r w:rsidR="008F5174" w:rsidRPr="00E30B84">
              <w:rPr>
                <w:rFonts w:ascii="Comic Sans MS" w:hAnsi="Comic Sans MS"/>
                <w:sz w:val="20"/>
                <w:szCs w:val="20"/>
              </w:rPr>
              <w:t xml:space="preserve">. Lots of this will be taught and developed discretely through </w:t>
            </w:r>
            <w:r w:rsidR="008D2470" w:rsidRPr="00E30B84">
              <w:rPr>
                <w:rFonts w:ascii="Comic Sans MS" w:hAnsi="Comic Sans MS"/>
                <w:sz w:val="20"/>
                <w:szCs w:val="20"/>
              </w:rPr>
              <w:t xml:space="preserve">sessions such as food technology, sessions in the community, </w:t>
            </w:r>
            <w:r w:rsidR="00D83D28" w:rsidRPr="00E30B84">
              <w:rPr>
                <w:rFonts w:ascii="Comic Sans MS" w:hAnsi="Comic Sans MS"/>
                <w:sz w:val="20"/>
                <w:szCs w:val="20"/>
              </w:rPr>
              <w:t xml:space="preserve">PSHE sessions and care designed to support learning, such as ELSA (Emotional literacy support) sessions and holistic programmes which support </w:t>
            </w:r>
            <w:r w:rsidRPr="00E30B84">
              <w:rPr>
                <w:rFonts w:ascii="Comic Sans MS" w:hAnsi="Comic Sans MS"/>
                <w:sz w:val="20"/>
                <w:szCs w:val="20"/>
              </w:rPr>
              <w:t>young people’s</w:t>
            </w:r>
            <w:r w:rsidR="00D83D28" w:rsidRPr="00E30B84">
              <w:rPr>
                <w:rFonts w:ascii="Comic Sans MS" w:hAnsi="Comic Sans MS"/>
                <w:sz w:val="20"/>
                <w:szCs w:val="20"/>
              </w:rPr>
              <w:t xml:space="preserve"> sensory needs and regulation to ensure </w:t>
            </w:r>
            <w:r w:rsidRPr="00E30B84">
              <w:rPr>
                <w:rFonts w:ascii="Comic Sans MS" w:hAnsi="Comic Sans MS"/>
                <w:sz w:val="20"/>
                <w:szCs w:val="20"/>
              </w:rPr>
              <w:t>they</w:t>
            </w:r>
            <w:r w:rsidR="00D83D28" w:rsidRPr="00E30B84">
              <w:rPr>
                <w:rFonts w:ascii="Comic Sans MS" w:hAnsi="Comic Sans MS"/>
                <w:sz w:val="20"/>
                <w:szCs w:val="20"/>
              </w:rPr>
              <w:t xml:space="preserve"> can be as successful as possible. </w:t>
            </w:r>
          </w:p>
          <w:p w:rsidR="00481987" w:rsidRPr="00E30B84" w:rsidRDefault="00481987" w:rsidP="00C420DB">
            <w:pPr>
              <w:rPr>
                <w:rFonts w:ascii="Comic Sans MS" w:hAnsi="Comic Sans MS"/>
                <w:sz w:val="20"/>
                <w:szCs w:val="20"/>
              </w:rPr>
            </w:pPr>
          </w:p>
          <w:p w:rsidR="00D83D28" w:rsidRDefault="00481987" w:rsidP="00C420DB">
            <w:pPr>
              <w:rPr>
                <w:rFonts w:ascii="Comic Sans MS" w:hAnsi="Comic Sans MS"/>
                <w:sz w:val="20"/>
                <w:szCs w:val="20"/>
              </w:rPr>
            </w:pPr>
            <w:r w:rsidRPr="00E30B84">
              <w:rPr>
                <w:rFonts w:ascii="Comic Sans MS" w:hAnsi="Comic Sans MS"/>
                <w:sz w:val="20"/>
                <w:szCs w:val="20"/>
              </w:rPr>
              <w:t>Young people</w:t>
            </w:r>
            <w:r w:rsidR="00681A3E" w:rsidRPr="00E30B84">
              <w:rPr>
                <w:rFonts w:ascii="Comic Sans MS" w:hAnsi="Comic Sans MS"/>
                <w:sz w:val="20"/>
                <w:szCs w:val="20"/>
              </w:rPr>
              <w:t xml:space="preserve"> will also have access to specialist teachers delivering lessons in Music, PE</w:t>
            </w:r>
            <w:r w:rsidRPr="00E30B84">
              <w:rPr>
                <w:rFonts w:ascii="Comic Sans MS" w:hAnsi="Comic Sans MS"/>
                <w:sz w:val="20"/>
                <w:szCs w:val="20"/>
              </w:rPr>
              <w:t xml:space="preserve"> and </w:t>
            </w:r>
            <w:r w:rsidR="009E35F2">
              <w:rPr>
                <w:rFonts w:ascii="Comic Sans MS" w:hAnsi="Comic Sans MS"/>
                <w:sz w:val="20"/>
                <w:szCs w:val="20"/>
              </w:rPr>
              <w:t>Woodwork</w:t>
            </w:r>
            <w:r w:rsidR="0045394C" w:rsidRPr="00E30B84">
              <w:rPr>
                <w:rFonts w:ascii="Comic Sans MS" w:hAnsi="Comic Sans MS"/>
                <w:sz w:val="20"/>
                <w:szCs w:val="20"/>
              </w:rPr>
              <w:t>, as well as separate lessons planned to meet individual needs and outcom</w:t>
            </w:r>
            <w:r w:rsidR="00D3391E" w:rsidRPr="00E30B84">
              <w:rPr>
                <w:rFonts w:ascii="Comic Sans MS" w:hAnsi="Comic Sans MS"/>
                <w:sz w:val="20"/>
                <w:szCs w:val="20"/>
              </w:rPr>
              <w:t xml:space="preserve">es. </w:t>
            </w:r>
          </w:p>
          <w:p w:rsidR="00C075A3" w:rsidRPr="00540B20" w:rsidRDefault="00C075A3" w:rsidP="00540B20">
            <w:pPr>
              <w:shd w:val="clear" w:color="auto" w:fill="FFFFFF"/>
              <w:rPr>
                <w:rFonts w:ascii="Comic Sans MS" w:eastAsia="Times New Roman" w:hAnsi="Comic Sans MS" w:cs="Arial"/>
                <w:sz w:val="20"/>
                <w:szCs w:val="20"/>
                <w:lang w:eastAsia="en-GB"/>
              </w:rPr>
            </w:pPr>
            <w:r w:rsidRPr="00540B20">
              <w:rPr>
                <w:rFonts w:ascii="Comic Sans MS" w:hAnsi="Comic Sans MS"/>
                <w:sz w:val="20"/>
                <w:szCs w:val="20"/>
              </w:rPr>
              <w:t xml:space="preserve">In PE, </w:t>
            </w:r>
            <w:r w:rsidRPr="00540B20">
              <w:rPr>
                <w:rFonts w:ascii="Comic Sans MS" w:hAnsi="Comic Sans MS"/>
                <w:color w:val="000000"/>
                <w:sz w:val="20"/>
                <w:szCs w:val="20"/>
                <w:shd w:val="clear" w:color="auto" w:fill="FFFFFF"/>
              </w:rPr>
              <w:t>young people will learn how to use equipment safely. They will explore skills such as throwing, catching and games that require hitting a ball with a bat. Young people will be encouraged to copy actions, work independently and with a partner as well as learning rules of games. Striking and fielding games will be played whereby young people have the opportunity to take on different roles within a team for example; batter, fielder, bowler etc. Amber Base will continue to explore skills and value to be a good leader. They will have the opportunity to share their knowledge and skills with others.</w:t>
            </w:r>
          </w:p>
          <w:p w:rsidR="00D670F6" w:rsidRPr="00E30B84" w:rsidRDefault="00D670F6" w:rsidP="00C420DB">
            <w:pPr>
              <w:rPr>
                <w:rFonts w:ascii="Comic Sans MS" w:hAnsi="Comic Sans MS"/>
                <w:sz w:val="20"/>
                <w:szCs w:val="20"/>
              </w:rPr>
            </w:pPr>
          </w:p>
          <w:p w:rsidR="00D670F6" w:rsidRPr="00E30B84" w:rsidRDefault="00D670F6" w:rsidP="00C420DB">
            <w:pPr>
              <w:rPr>
                <w:rFonts w:ascii="Comic Sans MS" w:hAnsi="Comic Sans MS"/>
                <w:sz w:val="20"/>
                <w:szCs w:val="20"/>
              </w:rPr>
            </w:pPr>
            <w:r w:rsidRPr="00E30B84">
              <w:rPr>
                <w:rFonts w:ascii="Comic Sans MS" w:hAnsi="Comic Sans MS"/>
                <w:sz w:val="20"/>
                <w:szCs w:val="20"/>
              </w:rPr>
              <w:t xml:space="preserve">Young people are also completing a variety of ASDAN </w:t>
            </w:r>
            <w:proofErr w:type="spellStart"/>
            <w:r w:rsidRPr="00E30B84">
              <w:rPr>
                <w:rFonts w:ascii="Comic Sans MS" w:hAnsi="Comic Sans MS"/>
                <w:sz w:val="20"/>
                <w:szCs w:val="20"/>
              </w:rPr>
              <w:t>LifeSkills</w:t>
            </w:r>
            <w:proofErr w:type="spellEnd"/>
            <w:r w:rsidRPr="00E30B84">
              <w:rPr>
                <w:rFonts w:ascii="Comic Sans MS" w:hAnsi="Comic Sans MS"/>
                <w:sz w:val="20"/>
                <w:szCs w:val="20"/>
              </w:rPr>
              <w:t xml:space="preserve"> challenges in </w:t>
            </w:r>
            <w:r w:rsidR="009E35F2">
              <w:rPr>
                <w:rFonts w:ascii="Comic Sans MS" w:hAnsi="Comic Sans MS"/>
                <w:sz w:val="20"/>
                <w:szCs w:val="20"/>
              </w:rPr>
              <w:t>computer research</w:t>
            </w:r>
            <w:r w:rsidRPr="00E30B84">
              <w:rPr>
                <w:rFonts w:ascii="Comic Sans MS" w:hAnsi="Comic Sans MS"/>
                <w:sz w:val="20"/>
                <w:szCs w:val="20"/>
              </w:rPr>
              <w:t xml:space="preserve"> and budgeting as well as ASDAN Short courses in PSHE and FoodWise.</w:t>
            </w:r>
          </w:p>
        </w:tc>
      </w:tr>
    </w:tbl>
    <w:p w:rsidR="0034257B" w:rsidRDefault="0034257B" w:rsidP="00C420DB"/>
    <w:p w:rsidR="008F2C04" w:rsidRDefault="008F2C04" w:rsidP="00C420DB"/>
    <w:tbl>
      <w:tblPr>
        <w:tblStyle w:val="TableGrid"/>
        <w:tblW w:w="0" w:type="auto"/>
        <w:tblLook w:val="04A0" w:firstRow="1" w:lastRow="0" w:firstColumn="1" w:lastColumn="0" w:noHBand="0" w:noVBand="1"/>
      </w:tblPr>
      <w:tblGrid>
        <w:gridCol w:w="4390"/>
        <w:gridCol w:w="3402"/>
        <w:gridCol w:w="3692"/>
        <w:gridCol w:w="3904"/>
      </w:tblGrid>
      <w:tr w:rsidR="00AF5048" w:rsidRPr="00AF5048" w:rsidTr="00ED493E">
        <w:trPr>
          <w:trHeight w:val="706"/>
        </w:trPr>
        <w:tc>
          <w:tcPr>
            <w:tcW w:w="7792"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lastRenderedPageBreak/>
              <w:t>Maths</w:t>
            </w:r>
          </w:p>
          <w:p w:rsidR="00AF5048" w:rsidRPr="00AF5048" w:rsidRDefault="00AF5048" w:rsidP="00AF5048">
            <w:pPr>
              <w:jc w:val="center"/>
              <w:rPr>
                <w:rFonts w:ascii="Comic Sans MS" w:hAnsi="Comic Sans MS"/>
              </w:rPr>
            </w:pPr>
            <w:r w:rsidRPr="00AF5048">
              <w:rPr>
                <w:rFonts w:ascii="Comic Sans MS" w:hAnsi="Comic Sans MS"/>
              </w:rPr>
              <w:t>(Year 7)</w:t>
            </w:r>
          </w:p>
        </w:tc>
        <w:tc>
          <w:tcPr>
            <w:tcW w:w="7596"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English</w:t>
            </w:r>
          </w:p>
          <w:p w:rsidR="00AF5048" w:rsidRPr="00AF5048" w:rsidRDefault="00AF5048" w:rsidP="00AF5048">
            <w:pPr>
              <w:jc w:val="center"/>
              <w:rPr>
                <w:rFonts w:ascii="Comic Sans MS" w:hAnsi="Comic Sans MS"/>
              </w:rPr>
            </w:pPr>
            <w:r w:rsidRPr="00AF5048">
              <w:rPr>
                <w:rFonts w:ascii="Comic Sans MS" w:hAnsi="Comic Sans MS"/>
              </w:rPr>
              <w:t>(Year 7)</w:t>
            </w:r>
          </w:p>
        </w:tc>
      </w:tr>
      <w:tr w:rsidR="00AF5048" w:rsidRPr="00AF5048" w:rsidTr="00ED493E">
        <w:trPr>
          <w:trHeight w:val="135"/>
        </w:trPr>
        <w:tc>
          <w:tcPr>
            <w:tcW w:w="4390"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Fluency</w:t>
            </w:r>
          </w:p>
        </w:tc>
        <w:tc>
          <w:tcPr>
            <w:tcW w:w="3402"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Problem solving</w:t>
            </w:r>
          </w:p>
        </w:tc>
        <w:tc>
          <w:tcPr>
            <w:tcW w:w="3692"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Reading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Writing</w:t>
            </w:r>
          </w:p>
        </w:tc>
      </w:tr>
      <w:tr w:rsidR="00AF5048" w:rsidRPr="00AF5048" w:rsidTr="00ED493E">
        <w:trPr>
          <w:trHeight w:val="541"/>
        </w:trPr>
        <w:tc>
          <w:tcPr>
            <w:tcW w:w="4390" w:type="dxa"/>
            <w:shd w:val="clear" w:color="auto" w:fill="auto"/>
          </w:tcPr>
          <w:p w:rsidR="00ED493E" w:rsidRPr="00CB0BDA" w:rsidRDefault="00ED493E" w:rsidP="00ED493E">
            <w:pPr>
              <w:rPr>
                <w:rFonts w:ascii="Comic Sans MS" w:hAnsi="Comic Sans MS"/>
                <w:sz w:val="20"/>
              </w:rPr>
            </w:pPr>
            <w:r>
              <w:rPr>
                <w:rFonts w:ascii="Comic Sans MS" w:hAnsi="Comic Sans MS"/>
                <w:sz w:val="20"/>
              </w:rPr>
              <w:t>To</w:t>
            </w:r>
            <w:r w:rsidRPr="00CB0BDA">
              <w:rPr>
                <w:rFonts w:ascii="Comic Sans MS" w:hAnsi="Comic Sans MS"/>
                <w:sz w:val="20"/>
              </w:rPr>
              <w:t xml:space="preserve"> use appropriate positional vocabulary to describe position and direction including between, inside, outside, middle, below, on top, forwards and backwards.</w:t>
            </w:r>
          </w:p>
          <w:p w:rsidR="00ED493E" w:rsidRPr="00CB0BDA" w:rsidRDefault="00ED493E" w:rsidP="00ED493E">
            <w:pPr>
              <w:rPr>
                <w:rFonts w:ascii="Comic Sans MS" w:hAnsi="Comic Sans MS"/>
                <w:sz w:val="20"/>
              </w:rPr>
            </w:pPr>
          </w:p>
          <w:p w:rsidR="00ED493E" w:rsidRDefault="00ED493E" w:rsidP="00ED493E">
            <w:pPr>
              <w:rPr>
                <w:rFonts w:ascii="Comic Sans MS" w:hAnsi="Comic Sans MS"/>
                <w:sz w:val="20"/>
              </w:rPr>
            </w:pPr>
            <w:r>
              <w:rPr>
                <w:rFonts w:ascii="Comic Sans MS" w:hAnsi="Comic Sans MS"/>
                <w:sz w:val="20"/>
              </w:rPr>
              <w:t>To d</w:t>
            </w:r>
            <w:r w:rsidRPr="00CB0BDA">
              <w:rPr>
                <w:rFonts w:ascii="Comic Sans MS" w:hAnsi="Comic Sans MS"/>
                <w:sz w:val="20"/>
              </w:rPr>
              <w:t>escribe the properties of common 2D and 3D shapes including side, corner, edge, face, angle, base</w:t>
            </w:r>
            <w:r>
              <w:rPr>
                <w:rFonts w:ascii="Comic Sans MS" w:hAnsi="Comic Sans MS"/>
                <w:sz w:val="20"/>
              </w:rPr>
              <w:t xml:space="preserve"> and be able to recognise shapes </w:t>
            </w:r>
            <w:r w:rsidRPr="00CB0BDA">
              <w:rPr>
                <w:rFonts w:ascii="Comic Sans MS" w:hAnsi="Comic Sans MS"/>
                <w:sz w:val="20"/>
              </w:rPr>
              <w:t>including pentagons, hexagons, cylinders, cuboids, pyramids and spheres.</w:t>
            </w:r>
          </w:p>
          <w:p w:rsidR="00ED493E" w:rsidRDefault="00ED493E" w:rsidP="00ED493E">
            <w:pPr>
              <w:rPr>
                <w:rFonts w:ascii="Comic Sans MS" w:hAnsi="Comic Sans MS"/>
                <w:sz w:val="20"/>
              </w:rPr>
            </w:pPr>
          </w:p>
          <w:p w:rsidR="00ED493E" w:rsidRPr="00CB0BDA" w:rsidRDefault="00ED493E" w:rsidP="00ED493E">
            <w:pPr>
              <w:rPr>
                <w:rFonts w:ascii="Comic Sans MS" w:hAnsi="Comic Sans MS"/>
                <w:sz w:val="20"/>
              </w:rPr>
            </w:pPr>
            <w:r>
              <w:rPr>
                <w:rFonts w:ascii="Comic Sans MS" w:hAnsi="Comic Sans MS"/>
                <w:sz w:val="20"/>
              </w:rPr>
              <w:t>Young people will be able to</w:t>
            </w:r>
            <w:r w:rsidRPr="00CB0BDA">
              <w:rPr>
                <w:rFonts w:ascii="Comic Sans MS" w:hAnsi="Comic Sans MS"/>
                <w:sz w:val="20"/>
              </w:rPr>
              <w:t xml:space="preserve"> use and compare measures of capacity </w:t>
            </w:r>
            <w:r>
              <w:rPr>
                <w:rFonts w:ascii="Comic Sans MS" w:hAnsi="Comic Sans MS"/>
                <w:sz w:val="20"/>
              </w:rPr>
              <w:t xml:space="preserve">and weight </w:t>
            </w:r>
            <w:r w:rsidRPr="00CB0BDA">
              <w:rPr>
                <w:rFonts w:ascii="Comic Sans MS" w:hAnsi="Comic Sans MS"/>
                <w:sz w:val="20"/>
              </w:rPr>
              <w:t>including millilitres and litres</w:t>
            </w:r>
            <w:r>
              <w:rPr>
                <w:rFonts w:ascii="Comic Sans MS" w:hAnsi="Comic Sans MS"/>
                <w:sz w:val="20"/>
              </w:rPr>
              <w:t>, grams, kilograms</w:t>
            </w:r>
            <w:r w:rsidRPr="00CB0BDA">
              <w:rPr>
                <w:rFonts w:ascii="Comic Sans MS" w:hAnsi="Comic Sans MS"/>
                <w:sz w:val="20"/>
              </w:rPr>
              <w:t xml:space="preserve"> and common imperial units such as pints.</w:t>
            </w:r>
          </w:p>
          <w:p w:rsidR="00ED493E" w:rsidRPr="00CB0BDA" w:rsidRDefault="00ED493E" w:rsidP="00ED493E">
            <w:pPr>
              <w:rPr>
                <w:rFonts w:ascii="Comic Sans MS" w:hAnsi="Comic Sans MS"/>
                <w:sz w:val="20"/>
              </w:rPr>
            </w:pPr>
          </w:p>
          <w:p w:rsidR="00BB43F5" w:rsidRDefault="00ED493E" w:rsidP="00ED493E">
            <w:r>
              <w:rPr>
                <w:rFonts w:ascii="Comic Sans MS" w:hAnsi="Comic Sans MS"/>
                <w:sz w:val="20"/>
              </w:rPr>
              <w:t xml:space="preserve">To </w:t>
            </w:r>
            <w:r w:rsidRPr="00CB0BDA">
              <w:rPr>
                <w:rFonts w:ascii="Comic Sans MS" w:hAnsi="Comic Sans MS"/>
                <w:sz w:val="20"/>
              </w:rPr>
              <w:t>use and compare metric measures of length including millimetres, centimetres and metres and common imperial units such as miles.</w:t>
            </w:r>
          </w:p>
        </w:tc>
        <w:tc>
          <w:tcPr>
            <w:tcW w:w="3402" w:type="dxa"/>
            <w:shd w:val="clear" w:color="auto" w:fill="auto"/>
          </w:tcPr>
          <w:p w:rsidR="00AF5048" w:rsidRDefault="00F3750B" w:rsidP="00C420DB">
            <w:pPr>
              <w:rPr>
                <w:rFonts w:ascii="Comic Sans MS" w:hAnsi="Comic Sans MS"/>
                <w:sz w:val="20"/>
              </w:rPr>
            </w:pPr>
            <w:r w:rsidRPr="00F3750B">
              <w:rPr>
                <w:rFonts w:ascii="Comic Sans MS" w:hAnsi="Comic Sans MS"/>
                <w:sz w:val="20"/>
              </w:rPr>
              <w:t>Young people will be taught how to apply their fluency number skills to worded questions to prove their knowl</w:t>
            </w:r>
            <w:r>
              <w:rPr>
                <w:rFonts w:ascii="Comic Sans MS" w:hAnsi="Comic Sans MS"/>
                <w:sz w:val="20"/>
              </w:rPr>
              <w:t xml:space="preserve">edge.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We will be working on how to deconstruct the question to ensure all parts are answered, especially in two step and three step questions.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Young people will be encouraged to use their phonetic knowledge and work in English to apply this to their reading and understanding of given problems. </w:t>
            </w:r>
          </w:p>
          <w:p w:rsidR="00F3750B" w:rsidRDefault="00F3750B" w:rsidP="00C420DB">
            <w:pPr>
              <w:rPr>
                <w:rFonts w:ascii="Comic Sans MS" w:hAnsi="Comic Sans MS"/>
                <w:sz w:val="20"/>
              </w:rPr>
            </w:pPr>
          </w:p>
          <w:p w:rsidR="00F3750B" w:rsidRPr="00AF5048" w:rsidRDefault="00F3750B" w:rsidP="00F3750B">
            <w:pPr>
              <w:rPr>
                <w:rFonts w:ascii="Comic Sans MS" w:hAnsi="Comic Sans MS"/>
              </w:rPr>
            </w:pPr>
            <w:r>
              <w:rPr>
                <w:rFonts w:ascii="Comic Sans MS" w:hAnsi="Comic Sans MS"/>
                <w:sz w:val="20"/>
              </w:rPr>
              <w:t xml:space="preserve">Young people will be taught trial and error methods and when these are appropriate to use. </w:t>
            </w:r>
          </w:p>
        </w:tc>
        <w:tc>
          <w:tcPr>
            <w:tcW w:w="3692" w:type="dxa"/>
            <w:shd w:val="clear" w:color="auto" w:fill="auto"/>
          </w:tcPr>
          <w:p w:rsidR="00F3750B" w:rsidRPr="00F3750B" w:rsidRDefault="00F3750B" w:rsidP="00C420DB">
            <w:pPr>
              <w:rPr>
                <w:rFonts w:ascii="Comic Sans MS" w:hAnsi="Comic Sans MS"/>
                <w:sz w:val="20"/>
              </w:rPr>
            </w:pPr>
            <w:r w:rsidRPr="00F3750B">
              <w:rPr>
                <w:rFonts w:ascii="Comic Sans MS" w:hAnsi="Comic Sans MS"/>
                <w:sz w:val="20"/>
              </w:rPr>
              <w:t xml:space="preserve">To support reading, young people will be working on the common exception words and will be taught names for sounds, along with graphemes and phonemes. </w:t>
            </w:r>
          </w:p>
          <w:p w:rsidR="00F3750B" w:rsidRPr="00F3750B" w:rsidRDefault="00F3750B" w:rsidP="00C420DB">
            <w:pPr>
              <w:rPr>
                <w:rFonts w:ascii="Comic Sans MS" w:hAnsi="Comic Sans MS"/>
                <w:sz w:val="20"/>
              </w:rPr>
            </w:pPr>
          </w:p>
          <w:p w:rsidR="00F3750B" w:rsidRPr="00F3750B" w:rsidRDefault="00F3750B" w:rsidP="00C420DB">
            <w:pPr>
              <w:rPr>
                <w:rFonts w:ascii="Comic Sans MS" w:hAnsi="Comic Sans MS"/>
                <w:sz w:val="20"/>
              </w:rPr>
            </w:pPr>
            <w:r w:rsidRPr="00F3750B">
              <w:rPr>
                <w:rFonts w:ascii="Comic Sans MS" w:hAnsi="Comic Sans MS"/>
                <w:sz w:val="20"/>
              </w:rPr>
              <w:t xml:space="preserve">Young people will be taught to segment and blend to support knowledge and understanding of reading. </w:t>
            </w:r>
          </w:p>
          <w:p w:rsidR="00F3750B" w:rsidRPr="00F3750B" w:rsidRDefault="00F3750B" w:rsidP="00C420DB">
            <w:pPr>
              <w:rPr>
                <w:rFonts w:ascii="Comic Sans MS" w:hAnsi="Comic Sans MS"/>
                <w:sz w:val="20"/>
              </w:rPr>
            </w:pPr>
          </w:p>
          <w:p w:rsidR="00F3750B" w:rsidRPr="00AF5048" w:rsidRDefault="00F3750B" w:rsidP="00C420DB">
            <w:pPr>
              <w:rPr>
                <w:rFonts w:ascii="Comic Sans MS" w:hAnsi="Comic Sans MS"/>
              </w:rPr>
            </w:pPr>
            <w:r w:rsidRPr="00F3750B">
              <w:rPr>
                <w:rFonts w:ascii="Comic Sans MS" w:hAnsi="Comic Sans MS"/>
                <w:sz w:val="20"/>
              </w:rPr>
              <w:t>We will be working on understanding of words and texts that they have read, answering comprehension questions about pieces of texts they have listened to</w:t>
            </w:r>
            <w:r w:rsidR="00733EE9">
              <w:rPr>
                <w:rFonts w:ascii="Comic Sans MS" w:hAnsi="Comic Sans MS"/>
                <w:sz w:val="20"/>
              </w:rPr>
              <w:t>, making predictions and summaries as we go.</w:t>
            </w:r>
          </w:p>
        </w:tc>
        <w:tc>
          <w:tcPr>
            <w:tcW w:w="3904" w:type="dxa"/>
            <w:shd w:val="clear" w:color="auto" w:fill="auto"/>
          </w:tcPr>
          <w:p w:rsidR="00AF5048" w:rsidRPr="00C16752" w:rsidRDefault="00AF5048"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 xml:space="preserve">Working on basic letter formation to ensure legibility. </w:t>
            </w:r>
          </w:p>
          <w:p w:rsidR="00AF5048" w:rsidRPr="00C16752" w:rsidRDefault="00AF5048" w:rsidP="00AF5048">
            <w:pPr>
              <w:shd w:val="clear" w:color="auto" w:fill="FFFFFF"/>
              <w:rPr>
                <w:rFonts w:ascii="Comic Sans MS" w:eastAsia="Times New Roman" w:hAnsi="Comic Sans MS" w:cs="Arial"/>
                <w:sz w:val="20"/>
                <w:szCs w:val="20"/>
                <w:lang w:eastAsia="en-GB"/>
              </w:rPr>
            </w:pPr>
          </w:p>
          <w:p w:rsidR="00AF5048" w:rsidRPr="00C16752" w:rsidRDefault="00F3750B"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 xml:space="preserve">Young people will develop the application of their phonetic knowledge of segmenting and blending to apply this to spellings. </w:t>
            </w:r>
          </w:p>
          <w:p w:rsidR="00AF5048" w:rsidRPr="00C16752" w:rsidRDefault="00AF5048" w:rsidP="00AF5048">
            <w:pPr>
              <w:shd w:val="clear" w:color="auto" w:fill="FFFFFF"/>
              <w:rPr>
                <w:rFonts w:ascii="Comic Sans MS" w:eastAsia="Times New Roman" w:hAnsi="Comic Sans MS" w:cs="Arial"/>
                <w:sz w:val="20"/>
                <w:szCs w:val="20"/>
                <w:lang w:eastAsia="en-GB"/>
              </w:rPr>
            </w:pPr>
          </w:p>
          <w:p w:rsidR="00AF5048" w:rsidRPr="00C16752" w:rsidRDefault="00AF5048"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Ensuring young people are able to write in compound sentences, using common conjunctions</w:t>
            </w:r>
            <w:r w:rsidR="00C16752">
              <w:rPr>
                <w:rFonts w:ascii="Comic Sans MS" w:eastAsia="Times New Roman" w:hAnsi="Comic Sans MS" w:cs="Arial"/>
                <w:sz w:val="20"/>
                <w:szCs w:val="20"/>
                <w:lang w:eastAsia="en-GB"/>
              </w:rPr>
              <w:t xml:space="preserve"> and adjectives.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C16752" w:rsidRDefault="00C16752" w:rsidP="00C16752">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homophones such as hear/here, there/their/they’re, to/too/two. </w:t>
            </w:r>
          </w:p>
          <w:p w:rsidR="00C16752" w:rsidRDefault="00C16752" w:rsidP="00C16752">
            <w:pPr>
              <w:shd w:val="clear" w:color="auto" w:fill="FFFFFF"/>
              <w:rPr>
                <w:rFonts w:ascii="Comic Sans MS" w:eastAsia="Times New Roman" w:hAnsi="Comic Sans MS" w:cs="Arial"/>
                <w:sz w:val="20"/>
                <w:szCs w:val="20"/>
                <w:lang w:eastAsia="en-GB"/>
              </w:rPr>
            </w:pPr>
          </w:p>
          <w:p w:rsidR="00C16752" w:rsidRDefault="00C16752" w:rsidP="00C16752">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Spelling of words with prefixes and suffixes and understand how the root word changes/remains unchanged. </w:t>
            </w:r>
          </w:p>
          <w:p w:rsidR="00AF5048" w:rsidRPr="00F3750B" w:rsidRDefault="00AF5048" w:rsidP="00F3750B">
            <w:pPr>
              <w:shd w:val="clear" w:color="auto" w:fill="FFFFFF"/>
              <w:rPr>
                <w:rFonts w:ascii="Comic Sans MS" w:eastAsia="Times New Roman" w:hAnsi="Comic Sans MS" w:cs="Arial"/>
                <w:color w:val="555555"/>
                <w:sz w:val="20"/>
                <w:szCs w:val="20"/>
                <w:lang w:eastAsia="en-GB"/>
              </w:rPr>
            </w:pPr>
          </w:p>
        </w:tc>
      </w:tr>
    </w:tbl>
    <w:p w:rsidR="008F2C04" w:rsidRDefault="008F2C04" w:rsidP="00C420DB"/>
    <w:p w:rsidR="00733EE9" w:rsidRDefault="00733EE9" w:rsidP="00C420DB"/>
    <w:tbl>
      <w:tblPr>
        <w:tblStyle w:val="TableGrid"/>
        <w:tblW w:w="0" w:type="auto"/>
        <w:tblLayout w:type="fixed"/>
        <w:tblLook w:val="04A0" w:firstRow="1" w:lastRow="0" w:firstColumn="1" w:lastColumn="0" w:noHBand="0" w:noVBand="1"/>
      </w:tblPr>
      <w:tblGrid>
        <w:gridCol w:w="5807"/>
        <w:gridCol w:w="2126"/>
        <w:gridCol w:w="1843"/>
        <w:gridCol w:w="1701"/>
        <w:gridCol w:w="2126"/>
        <w:gridCol w:w="1785"/>
      </w:tblGrid>
      <w:tr w:rsidR="00733EE9" w:rsidRPr="00FE0BFF" w:rsidTr="00BB43F5">
        <w:tc>
          <w:tcPr>
            <w:tcW w:w="5807" w:type="dxa"/>
            <w:shd w:val="clear" w:color="auto" w:fill="B4C6E7" w:themeFill="accent1" w:themeFillTint="66"/>
          </w:tcPr>
          <w:p w:rsidR="00733EE9" w:rsidRPr="00FE0BFF" w:rsidRDefault="00733EE9" w:rsidP="005C29B9">
            <w:pPr>
              <w:jc w:val="center"/>
              <w:rPr>
                <w:rFonts w:ascii="Comic Sans MS" w:hAnsi="Comic Sans MS"/>
              </w:rPr>
            </w:pPr>
            <w:r w:rsidRPr="00FE0BFF">
              <w:rPr>
                <w:rFonts w:ascii="Comic Sans MS" w:hAnsi="Comic Sans MS"/>
              </w:rPr>
              <w:lastRenderedPageBreak/>
              <w:t xml:space="preserve">Working towards ASDAN </w:t>
            </w:r>
            <w:r w:rsidR="00632F4B">
              <w:rPr>
                <w:rFonts w:ascii="Comic Sans MS" w:hAnsi="Comic Sans MS"/>
              </w:rPr>
              <w:t>Life skills challenges (</w:t>
            </w:r>
            <w:r>
              <w:rPr>
                <w:rFonts w:ascii="Comic Sans MS" w:hAnsi="Comic Sans MS"/>
              </w:rPr>
              <w:t xml:space="preserve">Year </w:t>
            </w:r>
            <w:r w:rsidR="00632F4B">
              <w:rPr>
                <w:rFonts w:ascii="Comic Sans MS" w:hAnsi="Comic Sans MS"/>
              </w:rPr>
              <w:t>7</w:t>
            </w:r>
            <w:r>
              <w:rPr>
                <w:rFonts w:ascii="Comic Sans MS" w:hAnsi="Comic Sans MS"/>
              </w:rPr>
              <w:t>)</w:t>
            </w:r>
          </w:p>
        </w:tc>
        <w:tc>
          <w:tcPr>
            <w:tcW w:w="9581" w:type="dxa"/>
            <w:gridSpan w:val="5"/>
            <w:shd w:val="clear" w:color="auto" w:fill="B4C6E7" w:themeFill="accent1" w:themeFillTint="66"/>
          </w:tcPr>
          <w:p w:rsidR="00733EE9" w:rsidRDefault="00733EE9" w:rsidP="005C29B9">
            <w:pPr>
              <w:jc w:val="center"/>
              <w:rPr>
                <w:rFonts w:ascii="Comic Sans MS" w:hAnsi="Comic Sans MS"/>
              </w:rPr>
            </w:pPr>
            <w:r>
              <w:rPr>
                <w:rFonts w:ascii="Comic Sans MS" w:hAnsi="Comic Sans MS"/>
              </w:rPr>
              <w:t>EHCP Outcomes</w:t>
            </w:r>
          </w:p>
          <w:p w:rsidR="00733EE9" w:rsidRPr="00FE0BFF" w:rsidRDefault="00733EE9" w:rsidP="005C29B9">
            <w:pPr>
              <w:jc w:val="center"/>
              <w:rPr>
                <w:rFonts w:ascii="Comic Sans MS" w:hAnsi="Comic Sans MS"/>
              </w:rPr>
            </w:pPr>
            <w:r>
              <w:rPr>
                <w:rFonts w:ascii="Comic Sans MS" w:hAnsi="Comic Sans MS"/>
              </w:rPr>
              <w:t>(This will be updated following young people’s Annual reviews)</w:t>
            </w:r>
          </w:p>
        </w:tc>
      </w:tr>
      <w:tr w:rsidR="00700506" w:rsidRPr="00FE0BFF" w:rsidTr="00BB43F5">
        <w:trPr>
          <w:trHeight w:val="336"/>
        </w:trPr>
        <w:tc>
          <w:tcPr>
            <w:tcW w:w="5807" w:type="dxa"/>
            <w:shd w:val="clear" w:color="auto" w:fill="D9E2F3" w:themeFill="accent1" w:themeFillTint="33"/>
          </w:tcPr>
          <w:p w:rsidR="00700506" w:rsidRPr="00FE0BFF" w:rsidRDefault="00700506" w:rsidP="00700506">
            <w:pPr>
              <w:jc w:val="center"/>
              <w:rPr>
                <w:rFonts w:ascii="Comic Sans MS" w:hAnsi="Comic Sans MS"/>
              </w:rPr>
            </w:pPr>
            <w:r w:rsidRPr="00FE0BFF">
              <w:rPr>
                <w:rFonts w:ascii="Comic Sans MS" w:hAnsi="Comic Sans MS"/>
              </w:rPr>
              <w:t xml:space="preserve">ASDAN </w:t>
            </w:r>
            <w:r>
              <w:rPr>
                <w:rFonts w:ascii="Comic Sans MS" w:hAnsi="Comic Sans MS"/>
              </w:rPr>
              <w:t>Life skills</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Communication and interaction</w:t>
            </w:r>
          </w:p>
        </w:tc>
        <w:tc>
          <w:tcPr>
            <w:tcW w:w="1843"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Cognition and learning</w:t>
            </w:r>
          </w:p>
        </w:tc>
        <w:tc>
          <w:tcPr>
            <w:tcW w:w="1701"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Independence</w:t>
            </w:r>
          </w:p>
        </w:tc>
      </w:tr>
      <w:tr w:rsidR="00700506" w:rsidRPr="00FE0BFF" w:rsidTr="00BB43F5">
        <w:tc>
          <w:tcPr>
            <w:tcW w:w="5807" w:type="dxa"/>
          </w:tcPr>
          <w:p w:rsidR="00700506" w:rsidRDefault="00700506" w:rsidP="005C29B9">
            <w:pPr>
              <w:rPr>
                <w:rFonts w:ascii="Comic Sans MS" w:hAnsi="Comic Sans MS"/>
                <w:sz w:val="20"/>
              </w:rPr>
            </w:pPr>
            <w:r>
              <w:rPr>
                <w:rFonts w:ascii="Comic Sans MS" w:hAnsi="Comic Sans MS"/>
                <w:sz w:val="20"/>
              </w:rPr>
              <w:t xml:space="preserve">ASDAN life skills challenges will be bespoke to young people, based on interests and strengths. Young people will have autonomy and work with staff to choose challenges that they wish to complete to work to create their bespoke timetable. </w:t>
            </w:r>
          </w:p>
          <w:p w:rsidR="00700506" w:rsidRDefault="00700506" w:rsidP="005C29B9">
            <w:pPr>
              <w:rPr>
                <w:rFonts w:ascii="Comic Sans MS" w:hAnsi="Comic Sans MS"/>
                <w:sz w:val="20"/>
              </w:rPr>
            </w:pPr>
          </w:p>
          <w:p w:rsidR="00700506" w:rsidRDefault="00700506" w:rsidP="005C29B9">
            <w:pPr>
              <w:rPr>
                <w:rFonts w:ascii="Comic Sans MS" w:hAnsi="Comic Sans MS"/>
                <w:sz w:val="20"/>
              </w:rPr>
            </w:pPr>
            <w:r>
              <w:rPr>
                <w:rFonts w:ascii="Comic Sans MS" w:hAnsi="Comic Sans MS"/>
                <w:sz w:val="20"/>
              </w:rPr>
              <w:t xml:space="preserve">Young people will receive certificates of achievement for challenges that they complete and the courses recognise young people’s progress in curriculum areas that are important for their future success. It looks at what young people are able to do and offers more practical teaching and outcomes, rather than a body of knowledge needed. </w:t>
            </w:r>
          </w:p>
          <w:p w:rsidR="00F07D9D" w:rsidRDefault="00F07D9D" w:rsidP="005C29B9">
            <w:pPr>
              <w:rPr>
                <w:rFonts w:ascii="Comic Sans MS" w:hAnsi="Comic Sans MS"/>
                <w:sz w:val="20"/>
              </w:rPr>
            </w:pPr>
          </w:p>
          <w:p w:rsidR="00F07D9D" w:rsidRPr="00BF38E2" w:rsidRDefault="00F07D9D" w:rsidP="005C29B9">
            <w:pPr>
              <w:rPr>
                <w:rFonts w:ascii="Comic Sans MS" w:hAnsi="Comic Sans MS"/>
                <w:sz w:val="20"/>
              </w:rPr>
            </w:pPr>
            <w:r>
              <w:rPr>
                <w:rFonts w:ascii="Comic Sans MS" w:hAnsi="Comic Sans MS"/>
                <w:sz w:val="20"/>
              </w:rPr>
              <w:t xml:space="preserve">Life skills challenges can be offered in a number of different areas: citizenship, design and technology, English, expressive arts, geography, history, languages, maths, physical education, PSHE, RSE and science, as well as sport and leisure, health and social care, hospitality and catering and many others. </w:t>
            </w:r>
          </w:p>
        </w:tc>
        <w:tc>
          <w:tcPr>
            <w:tcW w:w="9581" w:type="dxa"/>
            <w:gridSpan w:val="5"/>
          </w:tcPr>
          <w:p w:rsidR="00700506" w:rsidRPr="00540B20" w:rsidRDefault="00700506" w:rsidP="005C29B9">
            <w:pPr>
              <w:rPr>
                <w:rFonts w:ascii="Comic Sans MS" w:hAnsi="Comic Sans MS"/>
                <w:sz w:val="20"/>
              </w:rPr>
            </w:pPr>
            <w:r w:rsidRPr="00540B20">
              <w:rPr>
                <w:rFonts w:ascii="Comic Sans MS" w:hAnsi="Comic Sans MS"/>
                <w:sz w:val="20"/>
              </w:rPr>
              <w:t>All young people’s EHCP targets, along with</w:t>
            </w:r>
            <w:r w:rsidR="00E03765" w:rsidRPr="00540B20">
              <w:rPr>
                <w:rFonts w:ascii="Comic Sans MS" w:hAnsi="Comic Sans MS"/>
                <w:sz w:val="20"/>
              </w:rPr>
              <w:t xml:space="preserve"> skills young people require for their future</w:t>
            </w:r>
            <w:r w:rsidRPr="00540B20">
              <w:rPr>
                <w:rFonts w:ascii="Comic Sans MS" w:hAnsi="Comic Sans MS"/>
                <w:sz w:val="20"/>
              </w:rPr>
              <w:t xml:space="preserve">, will be the golden thread through everything that we do with young people in Amber. Lots of this will be taught and developed discretely through sessions such as food technology, sessions in the community, PSHE sessions and care designed to support learning, such as ELSA (Emotional literacy support) sessions and holistic programmes which support young people’s sensory needs and regulation to ensure they can be as successful as possible. </w:t>
            </w:r>
          </w:p>
          <w:p w:rsidR="00700506" w:rsidRDefault="00700506" w:rsidP="005C29B9">
            <w:pPr>
              <w:rPr>
                <w:rFonts w:ascii="Comic Sans MS" w:hAnsi="Comic Sans MS"/>
              </w:rPr>
            </w:pPr>
          </w:p>
          <w:p w:rsidR="00540B20" w:rsidRPr="00540B20" w:rsidRDefault="00540B20" w:rsidP="00540B20">
            <w:pPr>
              <w:rPr>
                <w:rFonts w:ascii="Comic Sans MS" w:hAnsi="Comic Sans MS"/>
                <w:sz w:val="20"/>
                <w:szCs w:val="20"/>
              </w:rPr>
            </w:pPr>
            <w:r w:rsidRPr="00540B20">
              <w:rPr>
                <w:rFonts w:ascii="Comic Sans MS" w:hAnsi="Comic Sans MS"/>
                <w:sz w:val="20"/>
                <w:szCs w:val="20"/>
              </w:rPr>
              <w:t xml:space="preserve">Young people will also have access to specialist teachers delivering lessons in Music, PE and Woodwork, as well as separate lessons planned to meet individual needs and outcomes. </w:t>
            </w:r>
          </w:p>
          <w:p w:rsidR="00540B20" w:rsidRPr="00540B20" w:rsidRDefault="00540B20" w:rsidP="00540B20">
            <w:pPr>
              <w:shd w:val="clear" w:color="auto" w:fill="FFFFFF"/>
              <w:rPr>
                <w:rFonts w:ascii="Comic Sans MS" w:eastAsia="Times New Roman" w:hAnsi="Comic Sans MS" w:cs="Arial"/>
                <w:sz w:val="20"/>
                <w:szCs w:val="20"/>
                <w:lang w:eastAsia="en-GB"/>
              </w:rPr>
            </w:pPr>
            <w:r w:rsidRPr="00540B20">
              <w:rPr>
                <w:rFonts w:ascii="Comic Sans MS" w:hAnsi="Comic Sans MS"/>
                <w:sz w:val="20"/>
                <w:szCs w:val="20"/>
              </w:rPr>
              <w:t xml:space="preserve">In PE, </w:t>
            </w:r>
            <w:r w:rsidRPr="00540B20">
              <w:rPr>
                <w:rFonts w:ascii="Comic Sans MS" w:hAnsi="Comic Sans MS"/>
                <w:color w:val="000000"/>
                <w:sz w:val="20"/>
                <w:szCs w:val="20"/>
                <w:shd w:val="clear" w:color="auto" w:fill="FFFFFF"/>
              </w:rPr>
              <w:t>young people will learn how to use equipment safely. They will explore skills such as throwing, catching and games that require hitting a ball with a bat. Young people will be encouraged to copy actions, work independently and with a partner as well as learning rules of games. Striking and fielding games will be played whereby young people have the opportunity to take on different roles within a team for example; batter, fielder, bowler etc. Amber Base will continue to explore skills and value to be a good leader. They will have the opportunity to share their knowledge and skills with others.</w:t>
            </w:r>
          </w:p>
          <w:p w:rsidR="00D670F6" w:rsidRDefault="00D670F6" w:rsidP="005C29B9">
            <w:pPr>
              <w:rPr>
                <w:rFonts w:ascii="Comic Sans MS" w:hAnsi="Comic Sans MS"/>
              </w:rPr>
            </w:pPr>
          </w:p>
          <w:p w:rsidR="00D670F6" w:rsidRPr="00FE0BFF" w:rsidRDefault="00D670F6" w:rsidP="005C29B9">
            <w:pPr>
              <w:rPr>
                <w:rFonts w:ascii="Comic Sans MS" w:hAnsi="Comic Sans MS"/>
              </w:rPr>
            </w:pPr>
            <w:r w:rsidRPr="00540B20">
              <w:rPr>
                <w:rFonts w:ascii="Comic Sans MS" w:hAnsi="Comic Sans MS"/>
                <w:sz w:val="20"/>
              </w:rPr>
              <w:t xml:space="preserve">Young people </w:t>
            </w:r>
            <w:r w:rsidR="00ED493E">
              <w:rPr>
                <w:rFonts w:ascii="Comic Sans MS" w:hAnsi="Comic Sans MS"/>
                <w:sz w:val="20"/>
              </w:rPr>
              <w:t xml:space="preserve">are also continuing to work hard on their </w:t>
            </w:r>
            <w:bookmarkStart w:id="0" w:name="_GoBack"/>
            <w:bookmarkEnd w:id="0"/>
            <w:r w:rsidRPr="00540B20">
              <w:rPr>
                <w:rFonts w:ascii="Comic Sans MS" w:hAnsi="Comic Sans MS"/>
                <w:sz w:val="20"/>
              </w:rPr>
              <w:t xml:space="preserve">ASDAN Short courses in PSHE and FoodWise. </w:t>
            </w:r>
          </w:p>
        </w:tc>
      </w:tr>
    </w:tbl>
    <w:p w:rsidR="00733EE9" w:rsidRDefault="00733EE9" w:rsidP="00C420DB"/>
    <w:p w:rsidR="00F07D9D" w:rsidRPr="00C420DB" w:rsidRDefault="00F07D9D" w:rsidP="00C420DB"/>
    <w:sectPr w:rsidR="00F07D9D" w:rsidRPr="00C420DB" w:rsidSect="00C420DB">
      <w:headerReference w:type="default" r:id="rId8"/>
      <w:footerReference w:type="default" r:id="rId9"/>
      <w:pgSz w:w="16838" w:h="11906" w:orient="landscape"/>
      <w:pgMar w:top="720" w:right="720" w:bottom="720" w:left="72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BC1" w:rsidRDefault="00AA3BC1" w:rsidP="0034257B">
      <w:pPr>
        <w:spacing w:after="0" w:line="240" w:lineRule="auto"/>
      </w:pPr>
      <w:r>
        <w:separator/>
      </w:r>
    </w:p>
  </w:endnote>
  <w:endnote w:type="continuationSeparator" w:id="0">
    <w:p w:rsidR="00AA3BC1" w:rsidRDefault="00AA3BC1" w:rsidP="0034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C420DB">
    <w:pPr>
      <w:pStyle w:val="Footer"/>
    </w:pPr>
    <w:r w:rsidRPr="0034257B">
      <w:rPr>
        <w:noProof/>
      </w:rPr>
      <w:drawing>
        <wp:anchor distT="0" distB="0" distL="114300" distR="114300" simplePos="0" relativeHeight="251661312" behindDoc="0" locked="0" layoutInCell="1" allowOverlap="1" wp14:anchorId="229B8A52" wp14:editId="44163CDD">
          <wp:simplePos x="0" y="0"/>
          <wp:positionH relativeFrom="page">
            <wp:posOffset>60960</wp:posOffset>
          </wp:positionH>
          <wp:positionV relativeFrom="paragraph">
            <wp:posOffset>-799465</wp:posOffset>
          </wp:positionV>
          <wp:extent cx="1743075" cy="10566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056640"/>
                  </a:xfrm>
                  <a:prstGeom prst="rect">
                    <a:avLst/>
                  </a:prstGeom>
                  <a:noFill/>
                </pic:spPr>
              </pic:pic>
            </a:graphicData>
          </a:graphic>
          <wp14:sizeRelH relativeFrom="page">
            <wp14:pctWidth>0</wp14:pctWidth>
          </wp14:sizeRelH>
          <wp14:sizeRelV relativeFrom="page">
            <wp14:pctHeight>0</wp14:pctHeight>
          </wp14:sizeRelV>
        </wp:anchor>
      </w:drawing>
    </w:r>
    <w:r w:rsidRPr="0034257B">
      <w:rPr>
        <w:noProof/>
      </w:rPr>
      <mc:AlternateContent>
        <mc:Choice Requires="wps">
          <w:drawing>
            <wp:anchor distT="0" distB="0" distL="114300" distR="114300" simplePos="0" relativeHeight="251662336" behindDoc="0" locked="0" layoutInCell="1" allowOverlap="1" wp14:anchorId="6EA9B013" wp14:editId="7ED4B804">
              <wp:simplePos x="0" y="0"/>
              <wp:positionH relativeFrom="column">
                <wp:posOffset>1034415</wp:posOffset>
              </wp:positionH>
              <wp:positionV relativeFrom="paragraph">
                <wp:posOffset>-154305</wp:posOffset>
              </wp:positionV>
              <wp:extent cx="4335145" cy="409575"/>
              <wp:effectExtent l="0" t="0" r="8255" b="9525"/>
              <wp:wrapNone/>
              <wp:docPr id="8" name="Text Box 8"/>
              <wp:cNvGraphicFramePr/>
              <a:graphic xmlns:a="http://schemas.openxmlformats.org/drawingml/2006/main">
                <a:graphicData uri="http://schemas.microsoft.com/office/word/2010/wordprocessingShape">
                  <wps:wsp>
                    <wps:cNvSpPr txBox="1"/>
                    <wps:spPr>
                      <a:xfrm>
                        <a:off x="0" y="0"/>
                        <a:ext cx="4335145" cy="409575"/>
                      </a:xfrm>
                      <a:prstGeom prst="rect">
                        <a:avLst/>
                      </a:prstGeom>
                      <a:solidFill>
                        <a:schemeClr val="lt1"/>
                      </a:solidFill>
                      <a:ln w="6350">
                        <a:noFill/>
                      </a:ln>
                    </wps:spPr>
                    <wps:txb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A9B013" id="_x0000_t202" coordsize="21600,21600" o:spt="202" path="m,l,21600r21600,l21600,xe">
              <v:stroke joinstyle="miter"/>
              <v:path gradientshapeok="t" o:connecttype="rect"/>
            </v:shapetype>
            <v:shape id="Text Box 8" o:spid="_x0000_s1026" type="#_x0000_t202" style="position:absolute;margin-left:81.45pt;margin-top:-12.15pt;width:341.35pt;height:3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" fillcolor="white [3201]" stroked="f" strokeweight=".5pt">
              <v:textbo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BC1" w:rsidRDefault="00AA3BC1" w:rsidP="0034257B">
      <w:pPr>
        <w:spacing w:after="0" w:line="240" w:lineRule="auto"/>
      </w:pPr>
      <w:r>
        <w:separator/>
      </w:r>
    </w:p>
  </w:footnote>
  <w:footnote w:type="continuationSeparator" w:id="0">
    <w:p w:rsidR="00AA3BC1" w:rsidRDefault="00AA3BC1" w:rsidP="00342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34257B" w:rsidP="0034257B">
    <w:pPr>
      <w:pStyle w:val="Header"/>
      <w:jc w:val="center"/>
    </w:pPr>
    <w:r w:rsidRPr="007E3E19">
      <w:rPr>
        <w:rFonts w:ascii="Comic Sans MS" w:hAnsi="Comic Sans MS" w:cstheme="minorHAnsi"/>
        <w:noProof/>
        <w:sz w:val="16"/>
        <w:szCs w:val="16"/>
        <w:lang w:eastAsia="en-GB"/>
      </w:rPr>
      <w:drawing>
        <wp:anchor distT="0" distB="0" distL="114300" distR="114300" simplePos="0" relativeHeight="251659264" behindDoc="0" locked="0" layoutInCell="1" allowOverlap="1" wp14:anchorId="731B26EA" wp14:editId="73B0C7C1">
          <wp:simplePos x="0" y="0"/>
          <wp:positionH relativeFrom="margin">
            <wp:posOffset>3970020</wp:posOffset>
          </wp:positionH>
          <wp:positionV relativeFrom="paragraph">
            <wp:posOffset>-191135</wp:posOffset>
          </wp:positionV>
          <wp:extent cx="1687195" cy="145542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le.jpg"/>
                  <pic:cNvPicPr/>
                </pic:nvPicPr>
                <pic:blipFill rotWithShape="1">
                  <a:blip r:embed="rId1">
                    <a:extLst>
                      <a:ext uri="{28A0092B-C50C-407E-A947-70E740481C1C}">
                        <a14:useLocalDpi xmlns:a14="http://schemas.microsoft.com/office/drawing/2010/main" val="0"/>
                      </a:ext>
                    </a:extLst>
                  </a:blip>
                  <a:srcRect r="53487" b="13831"/>
                  <a:stretch/>
                </pic:blipFill>
                <pic:spPr bwMode="auto">
                  <a:xfrm>
                    <a:off x="0" y="0"/>
                    <a:ext cx="1687195" cy="145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0F6" w:rsidRDefault="005A25C7" w:rsidP="00FE0BFF">
    <w:pPr>
      <w:rPr>
        <w:rFonts w:ascii="Comic Sans MS" w:hAnsi="Comic Sans MS"/>
        <w:sz w:val="28"/>
        <w:u w:val="single"/>
      </w:rPr>
    </w:pPr>
    <w:r>
      <w:rPr>
        <w:rFonts w:ascii="Comic Sans MS" w:hAnsi="Comic Sans MS"/>
        <w:sz w:val="28"/>
        <w:u w:val="single"/>
      </w:rPr>
      <w:t>Team Amber</w:t>
    </w:r>
  </w:p>
  <w:p w:rsidR="008E2A6E" w:rsidRPr="005A25C7" w:rsidRDefault="00D670F6" w:rsidP="00FE0BFF">
    <w:pPr>
      <w:rPr>
        <w:rFonts w:ascii="Comic Sans MS" w:hAnsi="Comic Sans MS"/>
        <w:sz w:val="28"/>
        <w:u w:val="single"/>
      </w:rPr>
    </w:pPr>
    <w:r>
      <w:rPr>
        <w:rFonts w:ascii="Comic Sans MS" w:hAnsi="Comic Sans MS"/>
        <w:sz w:val="28"/>
        <w:u w:val="single"/>
      </w:rPr>
      <w:t>S</w:t>
    </w:r>
    <w:r w:rsidR="004C6B1E">
      <w:rPr>
        <w:rFonts w:ascii="Comic Sans MS" w:hAnsi="Comic Sans MS"/>
        <w:sz w:val="28"/>
        <w:u w:val="single"/>
      </w:rPr>
      <w:t xml:space="preserve">ummer </w:t>
    </w:r>
    <w:r w:rsidR="008D04DA">
      <w:rPr>
        <w:rFonts w:ascii="Comic Sans MS" w:hAnsi="Comic Sans MS"/>
        <w:sz w:val="28"/>
        <w:u w:val="single"/>
      </w:rPr>
      <w:t>2</w:t>
    </w:r>
    <w:r>
      <w:rPr>
        <w:rFonts w:ascii="Comic Sans MS" w:hAnsi="Comic Sans MS"/>
        <w:sz w:val="28"/>
        <w:u w:val="single"/>
      </w:rPr>
      <w:t xml:space="preserve"> </w:t>
    </w:r>
    <w:r w:rsidR="008E2A6E" w:rsidRPr="0034257B">
      <w:rPr>
        <w:rFonts w:ascii="Comic Sans MS" w:hAnsi="Comic Sans MS"/>
        <w:sz w:val="28"/>
        <w:u w:val="single"/>
      </w:rPr>
      <w:t>Overview</w:t>
    </w:r>
    <w:r w:rsidR="00FE0BFF">
      <w:rPr>
        <w:rFonts w:ascii="Comic Sans MS" w:hAnsi="Comic Sans MS"/>
        <w:sz w:val="28"/>
        <w:u w:val="single"/>
      </w:rPr>
      <w:t xml:space="preserve"> of teaching and learning</w:t>
    </w:r>
    <w:r w:rsidR="008E2A6E">
      <w:rPr>
        <w:rFonts w:ascii="Comic Sans MS" w:hAnsi="Comic Sans MS"/>
        <w:sz w:val="28"/>
      </w:rPr>
      <w:tab/>
    </w:r>
    <w:r w:rsidR="008E2A6E">
      <w:rPr>
        <w:rFonts w:ascii="Comic Sans MS" w:hAnsi="Comic Sans MS"/>
        <w:sz w:val="28"/>
      </w:rPr>
      <w:tab/>
    </w:r>
    <w:r w:rsidR="00FE0BFF">
      <w:rPr>
        <w:rFonts w:ascii="Comic Sans MS" w:hAnsi="Comic Sans MS"/>
        <w:sz w:val="28"/>
      </w:rPr>
      <w:t xml:space="preserve">                                              </w:t>
    </w:r>
    <w:r w:rsidR="008E2A6E">
      <w:rPr>
        <w:rFonts w:ascii="Comic Sans MS" w:hAnsi="Comic Sans MS"/>
        <w:sz w:val="28"/>
      </w:rPr>
      <w:t xml:space="preserve">          </w:t>
    </w:r>
    <w:r w:rsidR="008E2A6E">
      <w:rPr>
        <w:rFonts w:ascii="Comic Sans MS" w:hAnsi="Comic Sans MS"/>
        <w:sz w:val="28"/>
      </w:rPr>
      <w:tab/>
    </w:r>
    <w:r w:rsidR="008E2A6E">
      <w:rPr>
        <w:rFonts w:ascii="Comic Sans MS" w:hAnsi="Comic Sans MS"/>
        <w:sz w:val="28"/>
      </w:rPr>
      <w:tab/>
    </w:r>
    <w:r w:rsidR="008E2A6E">
      <w:rPr>
        <w:rFonts w:ascii="Comic Sans MS" w:hAnsi="Comic Sans MS"/>
        <w:sz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B69"/>
    <w:multiLevelType w:val="multilevel"/>
    <w:tmpl w:val="9B4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77028"/>
    <w:multiLevelType w:val="hybridMultilevel"/>
    <w:tmpl w:val="ADAC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B7D95"/>
    <w:multiLevelType w:val="multilevel"/>
    <w:tmpl w:val="2DC4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A5D6C"/>
    <w:multiLevelType w:val="multilevel"/>
    <w:tmpl w:val="68E6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6257C"/>
    <w:multiLevelType w:val="hybridMultilevel"/>
    <w:tmpl w:val="F2A4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14633"/>
    <w:multiLevelType w:val="multilevel"/>
    <w:tmpl w:val="C66C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E28FB"/>
    <w:multiLevelType w:val="multilevel"/>
    <w:tmpl w:val="C02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F4A07"/>
    <w:multiLevelType w:val="multilevel"/>
    <w:tmpl w:val="7608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C15F5C"/>
    <w:multiLevelType w:val="multilevel"/>
    <w:tmpl w:val="5332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F57526"/>
    <w:multiLevelType w:val="hybridMultilevel"/>
    <w:tmpl w:val="8C6E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9"/>
  </w:num>
  <w:num w:numId="5">
    <w:abstractNumId w:val="5"/>
  </w:num>
  <w:num w:numId="6">
    <w:abstractNumId w:val="2"/>
  </w:num>
  <w:num w:numId="7">
    <w:abstractNumId w:val="0"/>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7B"/>
    <w:rsid w:val="000679AD"/>
    <w:rsid w:val="00110791"/>
    <w:rsid w:val="00204B67"/>
    <w:rsid w:val="002A1710"/>
    <w:rsid w:val="0032393D"/>
    <w:rsid w:val="0034257B"/>
    <w:rsid w:val="00357501"/>
    <w:rsid w:val="003649D2"/>
    <w:rsid w:val="004401AD"/>
    <w:rsid w:val="0045394C"/>
    <w:rsid w:val="00481987"/>
    <w:rsid w:val="004837F2"/>
    <w:rsid w:val="004C6B1E"/>
    <w:rsid w:val="00540B20"/>
    <w:rsid w:val="005A25C7"/>
    <w:rsid w:val="0062239A"/>
    <w:rsid w:val="00632F4B"/>
    <w:rsid w:val="00681A3E"/>
    <w:rsid w:val="00700506"/>
    <w:rsid w:val="00733EE9"/>
    <w:rsid w:val="007649B1"/>
    <w:rsid w:val="007A7161"/>
    <w:rsid w:val="008B5F5F"/>
    <w:rsid w:val="008C5D0E"/>
    <w:rsid w:val="008C7D16"/>
    <w:rsid w:val="008D04DA"/>
    <w:rsid w:val="008D2470"/>
    <w:rsid w:val="008E2A6E"/>
    <w:rsid w:val="008F2C04"/>
    <w:rsid w:val="008F5174"/>
    <w:rsid w:val="009925E8"/>
    <w:rsid w:val="009E35F2"/>
    <w:rsid w:val="00AA3BC1"/>
    <w:rsid w:val="00AF5048"/>
    <w:rsid w:val="00B979A3"/>
    <w:rsid w:val="00BB43F5"/>
    <w:rsid w:val="00BE521A"/>
    <w:rsid w:val="00BE52E2"/>
    <w:rsid w:val="00BF053D"/>
    <w:rsid w:val="00BF38E2"/>
    <w:rsid w:val="00C075A3"/>
    <w:rsid w:val="00C16752"/>
    <w:rsid w:val="00C420DB"/>
    <w:rsid w:val="00C45826"/>
    <w:rsid w:val="00C643D1"/>
    <w:rsid w:val="00CB0BDA"/>
    <w:rsid w:val="00CC66E0"/>
    <w:rsid w:val="00D33430"/>
    <w:rsid w:val="00D3391E"/>
    <w:rsid w:val="00D670F6"/>
    <w:rsid w:val="00D83D28"/>
    <w:rsid w:val="00D859B5"/>
    <w:rsid w:val="00DC0471"/>
    <w:rsid w:val="00DC27EB"/>
    <w:rsid w:val="00E03765"/>
    <w:rsid w:val="00E30B84"/>
    <w:rsid w:val="00EC7880"/>
    <w:rsid w:val="00EC7FAA"/>
    <w:rsid w:val="00ED493E"/>
    <w:rsid w:val="00F07D9D"/>
    <w:rsid w:val="00F3750B"/>
    <w:rsid w:val="00F6080B"/>
    <w:rsid w:val="00F70B5D"/>
    <w:rsid w:val="00FD555F"/>
    <w:rsid w:val="00FE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DC58B0"/>
  <w15:chartTrackingRefBased/>
  <w15:docId w15:val="{141B1931-BD9B-48CD-8E4D-B1EDA432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7B"/>
  </w:style>
  <w:style w:type="paragraph" w:styleId="Footer">
    <w:name w:val="footer"/>
    <w:basedOn w:val="Normal"/>
    <w:link w:val="FooterChar"/>
    <w:uiPriority w:val="99"/>
    <w:unhideWhenUsed/>
    <w:rsid w:val="00342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7B"/>
  </w:style>
  <w:style w:type="table" w:styleId="TableGrid">
    <w:name w:val="Table Grid"/>
    <w:basedOn w:val="TableNormal"/>
    <w:uiPriority w:val="39"/>
    <w:rsid w:val="00342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F5F"/>
    <w:pPr>
      <w:ind w:left="720"/>
      <w:contextualSpacing/>
    </w:pPr>
  </w:style>
  <w:style w:type="paragraph" w:customStyle="1" w:styleId="gran-5">
    <w:name w:val="gran-5"/>
    <w:basedOn w:val="Normal"/>
    <w:rsid w:val="00C420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F5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5048"/>
  </w:style>
  <w:style w:type="character" w:customStyle="1" w:styleId="eop">
    <w:name w:val="eop"/>
    <w:basedOn w:val="DefaultParagraphFont"/>
    <w:rsid w:val="00AF5048"/>
  </w:style>
  <w:style w:type="paragraph" w:styleId="BodyText">
    <w:name w:val="Body Text"/>
    <w:basedOn w:val="Normal"/>
    <w:link w:val="BodyTextChar"/>
    <w:rsid w:val="0032393D"/>
    <w:pPr>
      <w:widowControl w:val="0"/>
      <w:adjustRightInd w:val="0"/>
      <w:spacing w:after="0" w:line="240" w:lineRule="auto"/>
      <w:textAlignment w:val="baseline"/>
    </w:pPr>
    <w:rPr>
      <w:rFonts w:ascii="Arial" w:eastAsia="Times New Roman" w:hAnsi="Arial" w:cs="Arial"/>
      <w:szCs w:val="20"/>
      <w:lang w:eastAsia="en-GB"/>
    </w:rPr>
  </w:style>
  <w:style w:type="character" w:customStyle="1" w:styleId="BodyTextChar">
    <w:name w:val="Body Text Char"/>
    <w:basedOn w:val="DefaultParagraphFont"/>
    <w:link w:val="BodyText"/>
    <w:rsid w:val="0032393D"/>
    <w:rPr>
      <w:rFonts w:ascii="Arial" w:eastAsia="Times New Roman" w:hAnsi="Arial"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3739">
      <w:bodyDiv w:val="1"/>
      <w:marLeft w:val="0"/>
      <w:marRight w:val="0"/>
      <w:marTop w:val="0"/>
      <w:marBottom w:val="0"/>
      <w:divBdr>
        <w:top w:val="none" w:sz="0" w:space="0" w:color="auto"/>
        <w:left w:val="none" w:sz="0" w:space="0" w:color="auto"/>
        <w:bottom w:val="none" w:sz="0" w:space="0" w:color="auto"/>
        <w:right w:val="none" w:sz="0" w:space="0" w:color="auto"/>
      </w:divBdr>
      <w:divsChild>
        <w:div w:id="640842651">
          <w:marLeft w:val="0"/>
          <w:marRight w:val="0"/>
          <w:marTop w:val="0"/>
          <w:marBottom w:val="0"/>
          <w:divBdr>
            <w:top w:val="none" w:sz="0" w:space="0" w:color="auto"/>
            <w:left w:val="none" w:sz="0" w:space="0" w:color="auto"/>
            <w:bottom w:val="none" w:sz="0" w:space="0" w:color="auto"/>
            <w:right w:val="none" w:sz="0" w:space="0" w:color="auto"/>
          </w:divBdr>
          <w:divsChild>
            <w:div w:id="751002125">
              <w:marLeft w:val="0"/>
              <w:marRight w:val="0"/>
              <w:marTop w:val="0"/>
              <w:marBottom w:val="0"/>
              <w:divBdr>
                <w:top w:val="none" w:sz="0" w:space="0" w:color="auto"/>
                <w:left w:val="none" w:sz="0" w:space="0" w:color="auto"/>
                <w:bottom w:val="none" w:sz="0" w:space="0" w:color="auto"/>
                <w:right w:val="none" w:sz="0" w:space="0" w:color="auto"/>
              </w:divBdr>
            </w:div>
          </w:divsChild>
        </w:div>
        <w:div w:id="760564873">
          <w:marLeft w:val="0"/>
          <w:marRight w:val="0"/>
          <w:marTop w:val="0"/>
          <w:marBottom w:val="0"/>
          <w:divBdr>
            <w:top w:val="none" w:sz="0" w:space="0" w:color="auto"/>
            <w:left w:val="none" w:sz="0" w:space="0" w:color="auto"/>
            <w:bottom w:val="none" w:sz="0" w:space="0" w:color="auto"/>
            <w:right w:val="none" w:sz="0" w:space="0" w:color="auto"/>
          </w:divBdr>
          <w:divsChild>
            <w:div w:id="473760245">
              <w:marLeft w:val="0"/>
              <w:marRight w:val="0"/>
              <w:marTop w:val="0"/>
              <w:marBottom w:val="0"/>
              <w:divBdr>
                <w:top w:val="none" w:sz="0" w:space="0" w:color="auto"/>
                <w:left w:val="none" w:sz="0" w:space="0" w:color="auto"/>
                <w:bottom w:val="none" w:sz="0" w:space="0" w:color="auto"/>
                <w:right w:val="none" w:sz="0" w:space="0" w:color="auto"/>
              </w:divBdr>
            </w:div>
          </w:divsChild>
        </w:div>
        <w:div w:id="1622883846">
          <w:marLeft w:val="0"/>
          <w:marRight w:val="0"/>
          <w:marTop w:val="0"/>
          <w:marBottom w:val="0"/>
          <w:divBdr>
            <w:top w:val="none" w:sz="0" w:space="0" w:color="auto"/>
            <w:left w:val="none" w:sz="0" w:space="0" w:color="auto"/>
            <w:bottom w:val="none" w:sz="0" w:space="0" w:color="auto"/>
            <w:right w:val="none" w:sz="0" w:space="0" w:color="auto"/>
          </w:divBdr>
          <w:divsChild>
            <w:div w:id="8349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0308">
      <w:bodyDiv w:val="1"/>
      <w:marLeft w:val="0"/>
      <w:marRight w:val="0"/>
      <w:marTop w:val="0"/>
      <w:marBottom w:val="0"/>
      <w:divBdr>
        <w:top w:val="none" w:sz="0" w:space="0" w:color="auto"/>
        <w:left w:val="none" w:sz="0" w:space="0" w:color="auto"/>
        <w:bottom w:val="none" w:sz="0" w:space="0" w:color="auto"/>
        <w:right w:val="none" w:sz="0" w:space="0" w:color="auto"/>
      </w:divBdr>
    </w:div>
    <w:div w:id="741295276">
      <w:bodyDiv w:val="1"/>
      <w:marLeft w:val="0"/>
      <w:marRight w:val="0"/>
      <w:marTop w:val="0"/>
      <w:marBottom w:val="0"/>
      <w:divBdr>
        <w:top w:val="none" w:sz="0" w:space="0" w:color="auto"/>
        <w:left w:val="none" w:sz="0" w:space="0" w:color="auto"/>
        <w:bottom w:val="none" w:sz="0" w:space="0" w:color="auto"/>
        <w:right w:val="none" w:sz="0" w:space="0" w:color="auto"/>
      </w:divBdr>
    </w:div>
    <w:div w:id="870651464">
      <w:bodyDiv w:val="1"/>
      <w:marLeft w:val="0"/>
      <w:marRight w:val="0"/>
      <w:marTop w:val="0"/>
      <w:marBottom w:val="0"/>
      <w:divBdr>
        <w:top w:val="none" w:sz="0" w:space="0" w:color="auto"/>
        <w:left w:val="none" w:sz="0" w:space="0" w:color="auto"/>
        <w:bottom w:val="none" w:sz="0" w:space="0" w:color="auto"/>
        <w:right w:val="none" w:sz="0" w:space="0" w:color="auto"/>
      </w:divBdr>
      <w:divsChild>
        <w:div w:id="441144262">
          <w:marLeft w:val="0"/>
          <w:marRight w:val="0"/>
          <w:marTop w:val="0"/>
          <w:marBottom w:val="0"/>
          <w:divBdr>
            <w:top w:val="none" w:sz="0" w:space="0" w:color="auto"/>
            <w:left w:val="none" w:sz="0" w:space="0" w:color="auto"/>
            <w:bottom w:val="none" w:sz="0" w:space="0" w:color="auto"/>
            <w:right w:val="none" w:sz="0" w:space="0" w:color="auto"/>
          </w:divBdr>
          <w:divsChild>
            <w:div w:id="1112015149">
              <w:marLeft w:val="0"/>
              <w:marRight w:val="0"/>
              <w:marTop w:val="0"/>
              <w:marBottom w:val="0"/>
              <w:divBdr>
                <w:top w:val="none" w:sz="0" w:space="0" w:color="auto"/>
                <w:left w:val="none" w:sz="0" w:space="0" w:color="auto"/>
                <w:bottom w:val="none" w:sz="0" w:space="0" w:color="auto"/>
                <w:right w:val="none" w:sz="0" w:space="0" w:color="auto"/>
              </w:divBdr>
            </w:div>
          </w:divsChild>
        </w:div>
        <w:div w:id="1189297304">
          <w:marLeft w:val="0"/>
          <w:marRight w:val="0"/>
          <w:marTop w:val="0"/>
          <w:marBottom w:val="0"/>
          <w:divBdr>
            <w:top w:val="none" w:sz="0" w:space="0" w:color="auto"/>
            <w:left w:val="none" w:sz="0" w:space="0" w:color="auto"/>
            <w:bottom w:val="none" w:sz="0" w:space="0" w:color="auto"/>
            <w:right w:val="none" w:sz="0" w:space="0" w:color="auto"/>
          </w:divBdr>
          <w:divsChild>
            <w:div w:id="1906718">
              <w:marLeft w:val="0"/>
              <w:marRight w:val="0"/>
              <w:marTop w:val="0"/>
              <w:marBottom w:val="0"/>
              <w:divBdr>
                <w:top w:val="none" w:sz="0" w:space="0" w:color="auto"/>
                <w:left w:val="none" w:sz="0" w:space="0" w:color="auto"/>
                <w:bottom w:val="none" w:sz="0" w:space="0" w:color="auto"/>
                <w:right w:val="none" w:sz="0" w:space="0" w:color="auto"/>
              </w:divBdr>
            </w:div>
          </w:divsChild>
        </w:div>
        <w:div w:id="435633116">
          <w:marLeft w:val="0"/>
          <w:marRight w:val="0"/>
          <w:marTop w:val="0"/>
          <w:marBottom w:val="0"/>
          <w:divBdr>
            <w:top w:val="none" w:sz="0" w:space="0" w:color="auto"/>
            <w:left w:val="none" w:sz="0" w:space="0" w:color="auto"/>
            <w:bottom w:val="none" w:sz="0" w:space="0" w:color="auto"/>
            <w:right w:val="none" w:sz="0" w:space="0" w:color="auto"/>
          </w:divBdr>
          <w:divsChild>
            <w:div w:id="981929805">
              <w:marLeft w:val="0"/>
              <w:marRight w:val="0"/>
              <w:marTop w:val="0"/>
              <w:marBottom w:val="0"/>
              <w:divBdr>
                <w:top w:val="none" w:sz="0" w:space="0" w:color="auto"/>
                <w:left w:val="none" w:sz="0" w:space="0" w:color="auto"/>
                <w:bottom w:val="none" w:sz="0" w:space="0" w:color="auto"/>
                <w:right w:val="none" w:sz="0" w:space="0" w:color="auto"/>
              </w:divBdr>
            </w:div>
          </w:divsChild>
        </w:div>
        <w:div w:id="835341615">
          <w:marLeft w:val="0"/>
          <w:marRight w:val="0"/>
          <w:marTop w:val="0"/>
          <w:marBottom w:val="0"/>
          <w:divBdr>
            <w:top w:val="none" w:sz="0" w:space="0" w:color="auto"/>
            <w:left w:val="none" w:sz="0" w:space="0" w:color="auto"/>
            <w:bottom w:val="none" w:sz="0" w:space="0" w:color="auto"/>
            <w:right w:val="none" w:sz="0" w:space="0" w:color="auto"/>
          </w:divBdr>
          <w:divsChild>
            <w:div w:id="189400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3378">
      <w:bodyDiv w:val="1"/>
      <w:marLeft w:val="0"/>
      <w:marRight w:val="0"/>
      <w:marTop w:val="0"/>
      <w:marBottom w:val="0"/>
      <w:divBdr>
        <w:top w:val="none" w:sz="0" w:space="0" w:color="auto"/>
        <w:left w:val="none" w:sz="0" w:space="0" w:color="auto"/>
        <w:bottom w:val="none" w:sz="0" w:space="0" w:color="auto"/>
        <w:right w:val="none" w:sz="0" w:space="0" w:color="auto"/>
      </w:divBdr>
      <w:divsChild>
        <w:div w:id="66417054">
          <w:marLeft w:val="0"/>
          <w:marRight w:val="0"/>
          <w:marTop w:val="0"/>
          <w:marBottom w:val="0"/>
          <w:divBdr>
            <w:top w:val="none" w:sz="0" w:space="0" w:color="auto"/>
            <w:left w:val="none" w:sz="0" w:space="0" w:color="auto"/>
            <w:bottom w:val="none" w:sz="0" w:space="0" w:color="auto"/>
            <w:right w:val="none" w:sz="0" w:space="0" w:color="auto"/>
          </w:divBdr>
          <w:divsChild>
            <w:div w:id="89090736">
              <w:marLeft w:val="0"/>
              <w:marRight w:val="0"/>
              <w:marTop w:val="0"/>
              <w:marBottom w:val="0"/>
              <w:divBdr>
                <w:top w:val="none" w:sz="0" w:space="0" w:color="auto"/>
                <w:left w:val="none" w:sz="0" w:space="0" w:color="auto"/>
                <w:bottom w:val="none" w:sz="0" w:space="0" w:color="auto"/>
                <w:right w:val="none" w:sz="0" w:space="0" w:color="auto"/>
              </w:divBdr>
            </w:div>
          </w:divsChild>
        </w:div>
        <w:div w:id="1641693072">
          <w:marLeft w:val="0"/>
          <w:marRight w:val="0"/>
          <w:marTop w:val="0"/>
          <w:marBottom w:val="0"/>
          <w:divBdr>
            <w:top w:val="none" w:sz="0" w:space="0" w:color="auto"/>
            <w:left w:val="none" w:sz="0" w:space="0" w:color="auto"/>
            <w:bottom w:val="none" w:sz="0" w:space="0" w:color="auto"/>
            <w:right w:val="none" w:sz="0" w:space="0" w:color="auto"/>
          </w:divBdr>
          <w:divsChild>
            <w:div w:id="1547448820">
              <w:marLeft w:val="0"/>
              <w:marRight w:val="0"/>
              <w:marTop w:val="0"/>
              <w:marBottom w:val="0"/>
              <w:divBdr>
                <w:top w:val="none" w:sz="0" w:space="0" w:color="auto"/>
                <w:left w:val="none" w:sz="0" w:space="0" w:color="auto"/>
                <w:bottom w:val="none" w:sz="0" w:space="0" w:color="auto"/>
                <w:right w:val="none" w:sz="0" w:space="0" w:color="auto"/>
              </w:divBdr>
            </w:div>
          </w:divsChild>
        </w:div>
        <w:div w:id="462507994">
          <w:marLeft w:val="0"/>
          <w:marRight w:val="0"/>
          <w:marTop w:val="0"/>
          <w:marBottom w:val="0"/>
          <w:divBdr>
            <w:top w:val="none" w:sz="0" w:space="0" w:color="auto"/>
            <w:left w:val="none" w:sz="0" w:space="0" w:color="auto"/>
            <w:bottom w:val="none" w:sz="0" w:space="0" w:color="auto"/>
            <w:right w:val="none" w:sz="0" w:space="0" w:color="auto"/>
          </w:divBdr>
          <w:divsChild>
            <w:div w:id="577593245">
              <w:marLeft w:val="0"/>
              <w:marRight w:val="0"/>
              <w:marTop w:val="0"/>
              <w:marBottom w:val="0"/>
              <w:divBdr>
                <w:top w:val="none" w:sz="0" w:space="0" w:color="auto"/>
                <w:left w:val="none" w:sz="0" w:space="0" w:color="auto"/>
                <w:bottom w:val="none" w:sz="0" w:space="0" w:color="auto"/>
                <w:right w:val="none" w:sz="0" w:space="0" w:color="auto"/>
              </w:divBdr>
            </w:div>
          </w:divsChild>
        </w:div>
        <w:div w:id="1602764482">
          <w:marLeft w:val="0"/>
          <w:marRight w:val="0"/>
          <w:marTop w:val="0"/>
          <w:marBottom w:val="0"/>
          <w:divBdr>
            <w:top w:val="none" w:sz="0" w:space="0" w:color="auto"/>
            <w:left w:val="none" w:sz="0" w:space="0" w:color="auto"/>
            <w:bottom w:val="none" w:sz="0" w:space="0" w:color="auto"/>
            <w:right w:val="none" w:sz="0" w:space="0" w:color="auto"/>
          </w:divBdr>
          <w:divsChild>
            <w:div w:id="206510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91478">
      <w:bodyDiv w:val="1"/>
      <w:marLeft w:val="0"/>
      <w:marRight w:val="0"/>
      <w:marTop w:val="0"/>
      <w:marBottom w:val="0"/>
      <w:divBdr>
        <w:top w:val="none" w:sz="0" w:space="0" w:color="auto"/>
        <w:left w:val="none" w:sz="0" w:space="0" w:color="auto"/>
        <w:bottom w:val="none" w:sz="0" w:space="0" w:color="auto"/>
        <w:right w:val="none" w:sz="0" w:space="0" w:color="auto"/>
      </w:divBdr>
      <w:divsChild>
        <w:div w:id="1212619555">
          <w:marLeft w:val="0"/>
          <w:marRight w:val="0"/>
          <w:marTop w:val="0"/>
          <w:marBottom w:val="0"/>
          <w:divBdr>
            <w:top w:val="none" w:sz="0" w:space="0" w:color="auto"/>
            <w:left w:val="none" w:sz="0" w:space="0" w:color="auto"/>
            <w:bottom w:val="none" w:sz="0" w:space="0" w:color="auto"/>
            <w:right w:val="none" w:sz="0" w:space="0" w:color="auto"/>
          </w:divBdr>
          <w:divsChild>
            <w:div w:id="2027711117">
              <w:marLeft w:val="0"/>
              <w:marRight w:val="0"/>
              <w:marTop w:val="0"/>
              <w:marBottom w:val="0"/>
              <w:divBdr>
                <w:top w:val="none" w:sz="0" w:space="0" w:color="auto"/>
                <w:left w:val="none" w:sz="0" w:space="0" w:color="auto"/>
                <w:bottom w:val="none" w:sz="0" w:space="0" w:color="auto"/>
                <w:right w:val="none" w:sz="0" w:space="0" w:color="auto"/>
              </w:divBdr>
            </w:div>
          </w:divsChild>
        </w:div>
        <w:div w:id="686752124">
          <w:marLeft w:val="0"/>
          <w:marRight w:val="0"/>
          <w:marTop w:val="0"/>
          <w:marBottom w:val="0"/>
          <w:divBdr>
            <w:top w:val="none" w:sz="0" w:space="0" w:color="auto"/>
            <w:left w:val="none" w:sz="0" w:space="0" w:color="auto"/>
            <w:bottom w:val="none" w:sz="0" w:space="0" w:color="auto"/>
            <w:right w:val="none" w:sz="0" w:space="0" w:color="auto"/>
          </w:divBdr>
          <w:divsChild>
            <w:div w:id="675032769">
              <w:marLeft w:val="0"/>
              <w:marRight w:val="0"/>
              <w:marTop w:val="0"/>
              <w:marBottom w:val="0"/>
              <w:divBdr>
                <w:top w:val="none" w:sz="0" w:space="0" w:color="auto"/>
                <w:left w:val="none" w:sz="0" w:space="0" w:color="auto"/>
                <w:bottom w:val="none" w:sz="0" w:space="0" w:color="auto"/>
                <w:right w:val="none" w:sz="0" w:space="0" w:color="auto"/>
              </w:divBdr>
            </w:div>
          </w:divsChild>
        </w:div>
        <w:div w:id="1820728165">
          <w:marLeft w:val="0"/>
          <w:marRight w:val="0"/>
          <w:marTop w:val="0"/>
          <w:marBottom w:val="0"/>
          <w:divBdr>
            <w:top w:val="none" w:sz="0" w:space="0" w:color="auto"/>
            <w:left w:val="none" w:sz="0" w:space="0" w:color="auto"/>
            <w:bottom w:val="none" w:sz="0" w:space="0" w:color="auto"/>
            <w:right w:val="none" w:sz="0" w:space="0" w:color="auto"/>
          </w:divBdr>
          <w:divsChild>
            <w:div w:id="2000573565">
              <w:marLeft w:val="0"/>
              <w:marRight w:val="0"/>
              <w:marTop w:val="0"/>
              <w:marBottom w:val="0"/>
              <w:divBdr>
                <w:top w:val="none" w:sz="0" w:space="0" w:color="auto"/>
                <w:left w:val="none" w:sz="0" w:space="0" w:color="auto"/>
                <w:bottom w:val="none" w:sz="0" w:space="0" w:color="auto"/>
                <w:right w:val="none" w:sz="0" w:space="0" w:color="auto"/>
              </w:divBdr>
            </w:div>
          </w:divsChild>
        </w:div>
        <w:div w:id="1595674216">
          <w:marLeft w:val="0"/>
          <w:marRight w:val="0"/>
          <w:marTop w:val="0"/>
          <w:marBottom w:val="0"/>
          <w:divBdr>
            <w:top w:val="none" w:sz="0" w:space="0" w:color="auto"/>
            <w:left w:val="none" w:sz="0" w:space="0" w:color="auto"/>
            <w:bottom w:val="none" w:sz="0" w:space="0" w:color="auto"/>
            <w:right w:val="none" w:sz="0" w:space="0" w:color="auto"/>
          </w:divBdr>
          <w:divsChild>
            <w:div w:id="18567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5273">
      <w:bodyDiv w:val="1"/>
      <w:marLeft w:val="0"/>
      <w:marRight w:val="0"/>
      <w:marTop w:val="0"/>
      <w:marBottom w:val="0"/>
      <w:divBdr>
        <w:top w:val="none" w:sz="0" w:space="0" w:color="auto"/>
        <w:left w:val="none" w:sz="0" w:space="0" w:color="auto"/>
        <w:bottom w:val="none" w:sz="0" w:space="0" w:color="auto"/>
        <w:right w:val="none" w:sz="0" w:space="0" w:color="auto"/>
      </w:divBdr>
    </w:div>
    <w:div w:id="1708752844">
      <w:bodyDiv w:val="1"/>
      <w:marLeft w:val="0"/>
      <w:marRight w:val="0"/>
      <w:marTop w:val="0"/>
      <w:marBottom w:val="0"/>
      <w:divBdr>
        <w:top w:val="none" w:sz="0" w:space="0" w:color="auto"/>
        <w:left w:val="none" w:sz="0" w:space="0" w:color="auto"/>
        <w:bottom w:val="none" w:sz="0" w:space="0" w:color="auto"/>
        <w:right w:val="none" w:sz="0" w:space="0" w:color="auto"/>
      </w:divBdr>
    </w:div>
    <w:div w:id="1771972730">
      <w:bodyDiv w:val="1"/>
      <w:marLeft w:val="0"/>
      <w:marRight w:val="0"/>
      <w:marTop w:val="0"/>
      <w:marBottom w:val="0"/>
      <w:divBdr>
        <w:top w:val="none" w:sz="0" w:space="0" w:color="auto"/>
        <w:left w:val="none" w:sz="0" w:space="0" w:color="auto"/>
        <w:bottom w:val="none" w:sz="0" w:space="0" w:color="auto"/>
        <w:right w:val="none" w:sz="0" w:space="0" w:color="auto"/>
      </w:divBdr>
      <w:divsChild>
        <w:div w:id="2112165997">
          <w:marLeft w:val="0"/>
          <w:marRight w:val="0"/>
          <w:marTop w:val="0"/>
          <w:marBottom w:val="0"/>
          <w:divBdr>
            <w:top w:val="none" w:sz="0" w:space="0" w:color="auto"/>
            <w:left w:val="none" w:sz="0" w:space="0" w:color="auto"/>
            <w:bottom w:val="none" w:sz="0" w:space="0" w:color="auto"/>
            <w:right w:val="none" w:sz="0" w:space="0" w:color="auto"/>
          </w:divBdr>
          <w:divsChild>
            <w:div w:id="332102558">
              <w:marLeft w:val="0"/>
              <w:marRight w:val="0"/>
              <w:marTop w:val="0"/>
              <w:marBottom w:val="0"/>
              <w:divBdr>
                <w:top w:val="none" w:sz="0" w:space="0" w:color="auto"/>
                <w:left w:val="none" w:sz="0" w:space="0" w:color="auto"/>
                <w:bottom w:val="none" w:sz="0" w:space="0" w:color="auto"/>
                <w:right w:val="none" w:sz="0" w:space="0" w:color="auto"/>
              </w:divBdr>
            </w:div>
          </w:divsChild>
        </w:div>
        <w:div w:id="372194019">
          <w:marLeft w:val="0"/>
          <w:marRight w:val="0"/>
          <w:marTop w:val="0"/>
          <w:marBottom w:val="0"/>
          <w:divBdr>
            <w:top w:val="none" w:sz="0" w:space="0" w:color="auto"/>
            <w:left w:val="none" w:sz="0" w:space="0" w:color="auto"/>
            <w:bottom w:val="none" w:sz="0" w:space="0" w:color="auto"/>
            <w:right w:val="none" w:sz="0" w:space="0" w:color="auto"/>
          </w:divBdr>
          <w:divsChild>
            <w:div w:id="246621724">
              <w:marLeft w:val="0"/>
              <w:marRight w:val="0"/>
              <w:marTop w:val="0"/>
              <w:marBottom w:val="0"/>
              <w:divBdr>
                <w:top w:val="none" w:sz="0" w:space="0" w:color="auto"/>
                <w:left w:val="none" w:sz="0" w:space="0" w:color="auto"/>
                <w:bottom w:val="none" w:sz="0" w:space="0" w:color="auto"/>
                <w:right w:val="none" w:sz="0" w:space="0" w:color="auto"/>
              </w:divBdr>
            </w:div>
          </w:divsChild>
        </w:div>
        <w:div w:id="258292360">
          <w:marLeft w:val="0"/>
          <w:marRight w:val="0"/>
          <w:marTop w:val="0"/>
          <w:marBottom w:val="0"/>
          <w:divBdr>
            <w:top w:val="none" w:sz="0" w:space="0" w:color="auto"/>
            <w:left w:val="none" w:sz="0" w:space="0" w:color="auto"/>
            <w:bottom w:val="none" w:sz="0" w:space="0" w:color="auto"/>
            <w:right w:val="none" w:sz="0" w:space="0" w:color="auto"/>
          </w:divBdr>
          <w:divsChild>
            <w:div w:id="748846553">
              <w:marLeft w:val="0"/>
              <w:marRight w:val="0"/>
              <w:marTop w:val="0"/>
              <w:marBottom w:val="0"/>
              <w:divBdr>
                <w:top w:val="none" w:sz="0" w:space="0" w:color="auto"/>
                <w:left w:val="none" w:sz="0" w:space="0" w:color="auto"/>
                <w:bottom w:val="none" w:sz="0" w:space="0" w:color="auto"/>
                <w:right w:val="none" w:sz="0" w:space="0" w:color="auto"/>
              </w:divBdr>
            </w:div>
          </w:divsChild>
        </w:div>
        <w:div w:id="204413039">
          <w:marLeft w:val="0"/>
          <w:marRight w:val="0"/>
          <w:marTop w:val="0"/>
          <w:marBottom w:val="0"/>
          <w:divBdr>
            <w:top w:val="none" w:sz="0" w:space="0" w:color="auto"/>
            <w:left w:val="none" w:sz="0" w:space="0" w:color="auto"/>
            <w:bottom w:val="none" w:sz="0" w:space="0" w:color="auto"/>
            <w:right w:val="none" w:sz="0" w:space="0" w:color="auto"/>
          </w:divBdr>
          <w:divsChild>
            <w:div w:id="363869845">
              <w:marLeft w:val="0"/>
              <w:marRight w:val="0"/>
              <w:marTop w:val="0"/>
              <w:marBottom w:val="0"/>
              <w:divBdr>
                <w:top w:val="none" w:sz="0" w:space="0" w:color="auto"/>
                <w:left w:val="none" w:sz="0" w:space="0" w:color="auto"/>
                <w:bottom w:val="none" w:sz="0" w:space="0" w:color="auto"/>
                <w:right w:val="none" w:sz="0" w:space="0" w:color="auto"/>
              </w:divBdr>
            </w:div>
          </w:divsChild>
        </w:div>
        <w:div w:id="104926113">
          <w:marLeft w:val="0"/>
          <w:marRight w:val="0"/>
          <w:marTop w:val="0"/>
          <w:marBottom w:val="0"/>
          <w:divBdr>
            <w:top w:val="none" w:sz="0" w:space="0" w:color="auto"/>
            <w:left w:val="none" w:sz="0" w:space="0" w:color="auto"/>
            <w:bottom w:val="none" w:sz="0" w:space="0" w:color="auto"/>
            <w:right w:val="none" w:sz="0" w:space="0" w:color="auto"/>
          </w:divBdr>
          <w:divsChild>
            <w:div w:id="18810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91585">
      <w:bodyDiv w:val="1"/>
      <w:marLeft w:val="0"/>
      <w:marRight w:val="0"/>
      <w:marTop w:val="0"/>
      <w:marBottom w:val="0"/>
      <w:divBdr>
        <w:top w:val="none" w:sz="0" w:space="0" w:color="auto"/>
        <w:left w:val="none" w:sz="0" w:space="0" w:color="auto"/>
        <w:bottom w:val="none" w:sz="0" w:space="0" w:color="auto"/>
        <w:right w:val="none" w:sz="0" w:space="0" w:color="auto"/>
      </w:divBdr>
    </w:div>
    <w:div w:id="1819108512">
      <w:bodyDiv w:val="1"/>
      <w:marLeft w:val="0"/>
      <w:marRight w:val="0"/>
      <w:marTop w:val="0"/>
      <w:marBottom w:val="0"/>
      <w:divBdr>
        <w:top w:val="none" w:sz="0" w:space="0" w:color="auto"/>
        <w:left w:val="none" w:sz="0" w:space="0" w:color="auto"/>
        <w:bottom w:val="none" w:sz="0" w:space="0" w:color="auto"/>
        <w:right w:val="none" w:sz="0" w:space="0" w:color="auto"/>
      </w:divBdr>
    </w:div>
    <w:div w:id="21045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FDBF7-1889-46D9-8D30-B58599C85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Hirst (Bader)</dc:creator>
  <cp:keywords/>
  <dc:description/>
  <cp:lastModifiedBy>Abigail Hirst (Bader)</cp:lastModifiedBy>
  <cp:revision>2</cp:revision>
  <dcterms:created xsi:type="dcterms:W3CDTF">2024-06-06T07:40:00Z</dcterms:created>
  <dcterms:modified xsi:type="dcterms:W3CDTF">2024-06-06T07:40:00Z</dcterms:modified>
</cp:coreProperties>
</file>