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Style w:val="TableGrid"/>
        <w:tblpPr w:leftFromText="180" w:rightFromText="180" w:vertAnchor="text" w:horzAnchor="margin" w:tblpY="-114"/>
        <w:tblW w:w="15482" w:type="dxa"/>
        <w:tblLook w:val="04A0" w:firstRow="1" w:lastRow="0" w:firstColumn="1" w:lastColumn="0" w:noHBand="0" w:noVBand="1"/>
      </w:tblPr>
      <w:tblGrid>
        <w:gridCol w:w="2830"/>
        <w:gridCol w:w="3686"/>
        <w:gridCol w:w="2693"/>
        <w:gridCol w:w="3260"/>
        <w:gridCol w:w="3013"/>
      </w:tblGrid>
      <w:tr w:rsidR="00FE0BFF" w:rsidRPr="00C420DB" w:rsidTr="00FE0BFF">
        <w:trPr>
          <w:trHeight w:val="558"/>
        </w:trPr>
        <w:tc>
          <w:tcPr>
            <w:tcW w:w="9209" w:type="dxa"/>
            <w:gridSpan w:val="3"/>
            <w:shd w:val="clear" w:color="auto" w:fill="B4C6E7" w:themeFill="accent1" w:themeFillTint="66"/>
          </w:tcPr>
          <w:p w:rsidR="00FE0BFF" w:rsidRDefault="00FE0BFF" w:rsidP="00FE0BFF">
            <w:pPr>
              <w:jc w:val="center"/>
              <w:rPr>
                <w:rFonts w:ascii="Comic Sans MS" w:hAnsi="Comic Sans MS"/>
                <w:b/>
                <w:sz w:val="20"/>
                <w:szCs w:val="24"/>
              </w:rPr>
            </w:pPr>
            <w:bookmarkStart w:id="0" w:name="_GoBack"/>
            <w:bookmarkEnd w:id="0"/>
            <w:r w:rsidRPr="00FE0BFF">
              <w:rPr>
                <w:rFonts w:ascii="Comic Sans MS" w:hAnsi="Comic Sans MS"/>
                <w:b/>
                <w:sz w:val="20"/>
                <w:szCs w:val="24"/>
              </w:rPr>
              <w:t>Working towards a qualification in Functional Skills Entry level English:</w:t>
            </w:r>
          </w:p>
          <w:p w:rsidR="0045394C" w:rsidRPr="00FE0BFF" w:rsidRDefault="0045394C" w:rsidP="00FE0BFF">
            <w:pPr>
              <w:jc w:val="center"/>
              <w:rPr>
                <w:rFonts w:ascii="Comic Sans MS" w:hAnsi="Comic Sans MS"/>
                <w:b/>
                <w:sz w:val="20"/>
                <w:szCs w:val="24"/>
              </w:rPr>
            </w:pPr>
            <w:r>
              <w:rPr>
                <w:rFonts w:ascii="Comic Sans MS" w:hAnsi="Comic Sans MS"/>
                <w:b/>
                <w:sz w:val="20"/>
                <w:szCs w:val="24"/>
              </w:rPr>
              <w:t>(Year 9-11)</w:t>
            </w:r>
          </w:p>
        </w:tc>
        <w:tc>
          <w:tcPr>
            <w:tcW w:w="6273" w:type="dxa"/>
            <w:gridSpan w:val="2"/>
            <w:shd w:val="clear" w:color="auto" w:fill="B4C6E7" w:themeFill="accent1" w:themeFillTint="66"/>
          </w:tcPr>
          <w:p w:rsidR="00FE0BFF" w:rsidRPr="00FE0BFF" w:rsidRDefault="00FE0BFF" w:rsidP="00FE0BFF">
            <w:pPr>
              <w:jc w:val="center"/>
              <w:rPr>
                <w:rFonts w:ascii="Comic Sans MS" w:hAnsi="Comic Sans MS"/>
                <w:b/>
                <w:sz w:val="20"/>
                <w:szCs w:val="24"/>
              </w:rPr>
            </w:pPr>
            <w:r w:rsidRPr="00FE0BFF">
              <w:rPr>
                <w:rFonts w:ascii="Comic Sans MS" w:hAnsi="Comic Sans MS"/>
                <w:b/>
                <w:sz w:val="20"/>
                <w:szCs w:val="24"/>
              </w:rPr>
              <w:t>Working towards a qualification in Functional Skills Entry level Maths:</w:t>
            </w:r>
            <w:r w:rsidR="00D3391E">
              <w:rPr>
                <w:rFonts w:ascii="Comic Sans MS" w:hAnsi="Comic Sans MS"/>
                <w:b/>
                <w:sz w:val="20"/>
                <w:szCs w:val="24"/>
              </w:rPr>
              <w:t xml:space="preserve"> (Year 9-11)</w:t>
            </w:r>
          </w:p>
        </w:tc>
      </w:tr>
      <w:tr w:rsidR="00FE0BFF" w:rsidRPr="00C420DB" w:rsidTr="00C45826">
        <w:trPr>
          <w:trHeight w:val="422"/>
        </w:trPr>
        <w:tc>
          <w:tcPr>
            <w:tcW w:w="2830" w:type="dxa"/>
            <w:shd w:val="clear" w:color="auto" w:fill="D9E2F3" w:themeFill="accent1" w:themeFillTint="33"/>
          </w:tcPr>
          <w:p w:rsidR="00FE0BFF" w:rsidRPr="00FE0BFF" w:rsidRDefault="00FE0BFF" w:rsidP="00FE0BFF">
            <w:pPr>
              <w:jc w:val="center"/>
              <w:rPr>
                <w:rFonts w:ascii="Comic Sans MS" w:hAnsi="Comic Sans MS"/>
                <w:b/>
                <w:sz w:val="20"/>
                <w:szCs w:val="24"/>
              </w:rPr>
            </w:pPr>
            <w:r w:rsidRPr="00FE0BFF">
              <w:rPr>
                <w:rFonts w:ascii="Comic Sans MS" w:hAnsi="Comic Sans MS"/>
                <w:b/>
                <w:sz w:val="20"/>
                <w:szCs w:val="24"/>
              </w:rPr>
              <w:t>English - Reading</w:t>
            </w:r>
          </w:p>
          <w:p w:rsidR="00FE0BFF" w:rsidRPr="00FE0BFF" w:rsidRDefault="00FE0BFF" w:rsidP="00FE0BFF">
            <w:pPr>
              <w:jc w:val="center"/>
              <w:rPr>
                <w:rFonts w:ascii="Comic Sans MS" w:hAnsi="Comic Sans MS"/>
                <w:b/>
                <w:sz w:val="20"/>
                <w:szCs w:val="24"/>
              </w:rPr>
            </w:pPr>
          </w:p>
        </w:tc>
        <w:tc>
          <w:tcPr>
            <w:tcW w:w="3686" w:type="dxa"/>
            <w:shd w:val="clear" w:color="auto" w:fill="D9E2F3" w:themeFill="accent1" w:themeFillTint="33"/>
          </w:tcPr>
          <w:p w:rsidR="00FE0BFF" w:rsidRPr="00FE0BFF" w:rsidRDefault="00FE0BFF" w:rsidP="00FE0BFF">
            <w:pPr>
              <w:jc w:val="center"/>
              <w:rPr>
                <w:rFonts w:ascii="Comic Sans MS" w:hAnsi="Comic Sans MS"/>
                <w:b/>
                <w:sz w:val="20"/>
                <w:szCs w:val="24"/>
              </w:rPr>
            </w:pPr>
            <w:r w:rsidRPr="00FE0BFF">
              <w:rPr>
                <w:rFonts w:ascii="Comic Sans MS" w:hAnsi="Comic Sans MS"/>
                <w:b/>
                <w:sz w:val="20"/>
                <w:szCs w:val="24"/>
              </w:rPr>
              <w:t>English - Writing</w:t>
            </w:r>
          </w:p>
        </w:tc>
        <w:tc>
          <w:tcPr>
            <w:tcW w:w="2693" w:type="dxa"/>
            <w:shd w:val="clear" w:color="auto" w:fill="D9E2F3" w:themeFill="accent1" w:themeFillTint="33"/>
          </w:tcPr>
          <w:p w:rsidR="00FE0BFF" w:rsidRPr="00FE0BFF" w:rsidRDefault="00FE0BFF" w:rsidP="00FE0BFF">
            <w:pPr>
              <w:jc w:val="center"/>
              <w:rPr>
                <w:rFonts w:ascii="Comic Sans MS" w:hAnsi="Comic Sans MS"/>
                <w:b/>
                <w:sz w:val="20"/>
                <w:szCs w:val="24"/>
              </w:rPr>
            </w:pPr>
            <w:r w:rsidRPr="00FE0BFF">
              <w:rPr>
                <w:rFonts w:ascii="Comic Sans MS" w:hAnsi="Comic Sans MS"/>
                <w:b/>
                <w:sz w:val="20"/>
                <w:szCs w:val="24"/>
              </w:rPr>
              <w:t>English – Speaking, listening and communicating</w:t>
            </w:r>
          </w:p>
        </w:tc>
        <w:tc>
          <w:tcPr>
            <w:tcW w:w="3260" w:type="dxa"/>
            <w:shd w:val="clear" w:color="auto" w:fill="D9E2F3" w:themeFill="accent1" w:themeFillTint="33"/>
          </w:tcPr>
          <w:p w:rsidR="00FE0BFF" w:rsidRPr="00FE0BFF" w:rsidRDefault="00FE0BFF" w:rsidP="00FE0BFF">
            <w:pPr>
              <w:jc w:val="center"/>
              <w:rPr>
                <w:rFonts w:ascii="Comic Sans MS" w:hAnsi="Comic Sans MS"/>
                <w:b/>
                <w:sz w:val="20"/>
                <w:szCs w:val="24"/>
              </w:rPr>
            </w:pPr>
            <w:r w:rsidRPr="00FE0BFF">
              <w:rPr>
                <w:rFonts w:ascii="Comic Sans MS" w:hAnsi="Comic Sans MS"/>
                <w:b/>
                <w:sz w:val="20"/>
                <w:szCs w:val="24"/>
              </w:rPr>
              <w:t>Maths - Fluency</w:t>
            </w:r>
          </w:p>
        </w:tc>
        <w:tc>
          <w:tcPr>
            <w:tcW w:w="3013" w:type="dxa"/>
            <w:shd w:val="clear" w:color="auto" w:fill="D9E2F3" w:themeFill="accent1" w:themeFillTint="33"/>
          </w:tcPr>
          <w:p w:rsidR="00FE0BFF" w:rsidRPr="00FE0BFF" w:rsidRDefault="00FE0BFF" w:rsidP="00FE0BFF">
            <w:pPr>
              <w:jc w:val="center"/>
              <w:rPr>
                <w:rFonts w:ascii="Comic Sans MS" w:hAnsi="Comic Sans MS"/>
                <w:b/>
                <w:sz w:val="20"/>
                <w:szCs w:val="24"/>
              </w:rPr>
            </w:pPr>
            <w:r w:rsidRPr="00FE0BFF">
              <w:rPr>
                <w:rFonts w:ascii="Comic Sans MS" w:hAnsi="Comic Sans MS"/>
                <w:b/>
                <w:sz w:val="20"/>
                <w:szCs w:val="24"/>
              </w:rPr>
              <w:t>Maths – Problem Solving</w:t>
            </w:r>
          </w:p>
        </w:tc>
      </w:tr>
      <w:tr w:rsidR="00FE0BFF" w:rsidRPr="00C420DB" w:rsidTr="00C45826">
        <w:trPr>
          <w:trHeight w:val="2495"/>
        </w:trPr>
        <w:tc>
          <w:tcPr>
            <w:tcW w:w="2830" w:type="dxa"/>
          </w:tcPr>
          <w:p w:rsidR="00FE0BFF" w:rsidRPr="00B979A3" w:rsidRDefault="00FE0BFF" w:rsidP="00FE0BFF">
            <w:pPr>
              <w:shd w:val="clear" w:color="auto" w:fill="FFFFFF"/>
              <w:rPr>
                <w:rFonts w:ascii="Comic Sans MS" w:eastAsia="Times New Roman" w:hAnsi="Comic Sans MS" w:cs="Arial"/>
                <w:sz w:val="20"/>
                <w:szCs w:val="20"/>
                <w:lang w:eastAsia="en-GB"/>
              </w:rPr>
            </w:pPr>
            <w:r w:rsidRPr="00B979A3">
              <w:rPr>
                <w:rFonts w:ascii="Comic Sans MS" w:eastAsia="Times New Roman" w:hAnsi="Comic Sans MS" w:cs="Arial"/>
                <w:sz w:val="20"/>
                <w:szCs w:val="20"/>
                <w:lang w:eastAsia="en-GB"/>
              </w:rPr>
              <w:t>To use illustrations, images and captions to locate information.</w:t>
            </w:r>
          </w:p>
          <w:p w:rsidR="00FE0BFF" w:rsidRPr="00B979A3" w:rsidRDefault="00FE0BFF" w:rsidP="00FE0BFF">
            <w:pPr>
              <w:shd w:val="clear" w:color="auto" w:fill="FFFFFF"/>
              <w:rPr>
                <w:rFonts w:ascii="Comic Sans MS" w:eastAsia="Times New Roman" w:hAnsi="Comic Sans MS" w:cs="Arial"/>
                <w:sz w:val="20"/>
                <w:szCs w:val="20"/>
                <w:lang w:eastAsia="en-GB"/>
              </w:rPr>
            </w:pPr>
          </w:p>
          <w:p w:rsidR="00FE0BFF" w:rsidRPr="00B979A3" w:rsidRDefault="00FE0BFF" w:rsidP="00FE0BFF">
            <w:pPr>
              <w:shd w:val="clear" w:color="auto" w:fill="FFFFFF"/>
              <w:rPr>
                <w:rFonts w:ascii="Comic Sans MS" w:eastAsia="Times New Roman" w:hAnsi="Comic Sans MS" w:cs="Arial"/>
                <w:sz w:val="20"/>
                <w:szCs w:val="20"/>
                <w:lang w:eastAsia="en-GB"/>
              </w:rPr>
            </w:pPr>
            <w:r w:rsidRPr="00B979A3">
              <w:rPr>
                <w:rFonts w:ascii="Comic Sans MS" w:eastAsia="Times New Roman" w:hAnsi="Comic Sans MS" w:cs="Arial"/>
                <w:sz w:val="20"/>
                <w:szCs w:val="20"/>
                <w:lang w:eastAsia="en-GB"/>
              </w:rPr>
              <w:t>Work on using effective strategies to find the meaning of words and check their spelling (e.g. a simple dictionary, spell-checker).</w:t>
            </w:r>
          </w:p>
          <w:p w:rsidR="00FE0BFF" w:rsidRPr="00B979A3" w:rsidRDefault="00FE0BFF" w:rsidP="00FE0BFF">
            <w:pPr>
              <w:shd w:val="clear" w:color="auto" w:fill="FFFFFF"/>
              <w:rPr>
                <w:rFonts w:ascii="Comic Sans MS" w:eastAsia="Times New Roman" w:hAnsi="Comic Sans MS" w:cs="Arial"/>
                <w:sz w:val="20"/>
                <w:szCs w:val="20"/>
                <w:lang w:eastAsia="en-GB"/>
              </w:rPr>
            </w:pPr>
          </w:p>
          <w:p w:rsidR="00FE0BFF" w:rsidRPr="00B979A3" w:rsidRDefault="00FE0BFF" w:rsidP="00FE0BFF">
            <w:pPr>
              <w:shd w:val="clear" w:color="auto" w:fill="FFFFFF"/>
              <w:rPr>
                <w:rFonts w:ascii="Comic Sans MS" w:eastAsia="Times New Roman" w:hAnsi="Comic Sans MS" w:cs="Arial"/>
                <w:sz w:val="20"/>
                <w:szCs w:val="20"/>
                <w:lang w:eastAsia="en-GB"/>
              </w:rPr>
            </w:pPr>
            <w:r w:rsidRPr="00B979A3">
              <w:rPr>
                <w:rFonts w:ascii="Comic Sans MS" w:eastAsia="Times New Roman" w:hAnsi="Comic Sans MS" w:cs="Arial"/>
                <w:sz w:val="20"/>
                <w:szCs w:val="20"/>
                <w:lang w:eastAsia="en-GB"/>
              </w:rPr>
              <w:t>To understand organisational markers in short, straight forward texts.</w:t>
            </w:r>
          </w:p>
          <w:p w:rsidR="00FE0BFF" w:rsidRPr="00B979A3" w:rsidRDefault="00FE0BFF" w:rsidP="00FE0BFF">
            <w:pPr>
              <w:shd w:val="clear" w:color="auto" w:fill="FFFFFF"/>
              <w:rPr>
                <w:rFonts w:ascii="Comic Sans MS" w:eastAsia="Times New Roman" w:hAnsi="Comic Sans MS" w:cs="Arial"/>
                <w:sz w:val="20"/>
                <w:szCs w:val="20"/>
                <w:lang w:eastAsia="en-GB"/>
              </w:rPr>
            </w:pPr>
          </w:p>
          <w:p w:rsidR="00FE0BFF" w:rsidRPr="00B979A3" w:rsidRDefault="00D670F6" w:rsidP="00FE0BFF">
            <w:pPr>
              <w:shd w:val="clear" w:color="auto" w:fill="FFFFFF"/>
              <w:rPr>
                <w:rFonts w:ascii="Comic Sans MS" w:hAnsi="Comic Sans MS"/>
                <w:szCs w:val="24"/>
              </w:rPr>
            </w:pPr>
            <w:r w:rsidRPr="00B979A3">
              <w:rPr>
                <w:rFonts w:ascii="Comic Sans MS" w:eastAsia="Times New Roman" w:hAnsi="Comic Sans MS" w:cs="Arial"/>
                <w:sz w:val="20"/>
                <w:szCs w:val="20"/>
                <w:lang w:eastAsia="en-GB"/>
              </w:rPr>
              <w:t>Being able to</w:t>
            </w:r>
            <w:r w:rsidR="00FE0BFF" w:rsidRPr="00B979A3">
              <w:rPr>
                <w:rFonts w:ascii="Comic Sans MS" w:eastAsia="Times New Roman" w:hAnsi="Comic Sans MS" w:cs="Arial"/>
                <w:sz w:val="20"/>
                <w:szCs w:val="20"/>
                <w:lang w:eastAsia="en-GB"/>
              </w:rPr>
              <w:t xml:space="preserve"> understand the main points in texts.</w:t>
            </w:r>
          </w:p>
        </w:tc>
        <w:tc>
          <w:tcPr>
            <w:tcW w:w="3686" w:type="dxa"/>
          </w:tcPr>
          <w:p w:rsidR="00FE0BFF" w:rsidRPr="00B979A3" w:rsidRDefault="007649B1" w:rsidP="00FE0BFF">
            <w:pPr>
              <w:shd w:val="clear" w:color="auto" w:fill="FFFFFF"/>
              <w:rPr>
                <w:rFonts w:ascii="Comic Sans MS" w:eastAsia="Times New Roman" w:hAnsi="Comic Sans MS" w:cs="Arial"/>
                <w:sz w:val="20"/>
                <w:szCs w:val="20"/>
                <w:lang w:eastAsia="en-GB"/>
              </w:rPr>
            </w:pPr>
            <w:r w:rsidRPr="00B979A3">
              <w:rPr>
                <w:rFonts w:ascii="Comic Sans MS" w:eastAsia="Times New Roman" w:hAnsi="Comic Sans MS" w:cs="Arial"/>
                <w:sz w:val="20"/>
                <w:szCs w:val="20"/>
                <w:lang w:eastAsia="en-GB"/>
              </w:rPr>
              <w:t xml:space="preserve">Ensuring </w:t>
            </w:r>
            <w:r w:rsidR="00AF5048" w:rsidRPr="00B979A3">
              <w:rPr>
                <w:rFonts w:ascii="Comic Sans MS" w:eastAsia="Times New Roman" w:hAnsi="Comic Sans MS" w:cs="Arial"/>
                <w:sz w:val="20"/>
                <w:szCs w:val="20"/>
                <w:lang w:eastAsia="en-GB"/>
              </w:rPr>
              <w:t>young people are</w:t>
            </w:r>
            <w:r w:rsidRPr="00B979A3">
              <w:rPr>
                <w:rFonts w:ascii="Comic Sans MS" w:eastAsia="Times New Roman" w:hAnsi="Comic Sans MS" w:cs="Arial"/>
                <w:sz w:val="20"/>
                <w:szCs w:val="20"/>
                <w:lang w:eastAsia="en-GB"/>
              </w:rPr>
              <w:t xml:space="preserve"> able to </w:t>
            </w:r>
            <w:r w:rsidR="00FE0BFF" w:rsidRPr="00B979A3">
              <w:rPr>
                <w:rFonts w:ascii="Comic Sans MS" w:eastAsia="Times New Roman" w:hAnsi="Comic Sans MS" w:cs="Arial"/>
                <w:sz w:val="20"/>
                <w:szCs w:val="20"/>
                <w:lang w:eastAsia="en-GB"/>
              </w:rPr>
              <w:t>write in compound sentences, using common conjunctions</w:t>
            </w:r>
            <w:r w:rsidR="004C6B1E">
              <w:rPr>
                <w:rFonts w:ascii="Comic Sans MS" w:eastAsia="Times New Roman" w:hAnsi="Comic Sans MS" w:cs="Arial"/>
                <w:sz w:val="20"/>
                <w:szCs w:val="20"/>
                <w:lang w:eastAsia="en-GB"/>
              </w:rPr>
              <w:t xml:space="preserve"> and adjectives as a natural writing style. </w:t>
            </w:r>
          </w:p>
          <w:p w:rsidR="00FE0BFF" w:rsidRPr="00B979A3" w:rsidRDefault="00FE0BFF" w:rsidP="00FE0BFF">
            <w:pPr>
              <w:shd w:val="clear" w:color="auto" w:fill="FFFFFF"/>
              <w:rPr>
                <w:rFonts w:ascii="Comic Sans MS" w:eastAsia="Times New Roman" w:hAnsi="Comic Sans MS" w:cs="Arial"/>
                <w:sz w:val="20"/>
                <w:szCs w:val="20"/>
                <w:lang w:eastAsia="en-GB"/>
              </w:rPr>
            </w:pPr>
          </w:p>
          <w:p w:rsidR="00FE0BFF" w:rsidRDefault="007649B1" w:rsidP="00B979A3">
            <w:pPr>
              <w:shd w:val="clear" w:color="auto" w:fill="FFFFFF"/>
              <w:rPr>
                <w:rFonts w:ascii="Comic Sans MS" w:eastAsia="Times New Roman" w:hAnsi="Comic Sans MS" w:cs="Arial"/>
                <w:sz w:val="20"/>
                <w:szCs w:val="20"/>
                <w:lang w:eastAsia="en-GB"/>
              </w:rPr>
            </w:pPr>
            <w:r w:rsidRPr="00B979A3">
              <w:rPr>
                <w:rFonts w:ascii="Comic Sans MS" w:eastAsia="Times New Roman" w:hAnsi="Comic Sans MS" w:cs="Arial"/>
                <w:sz w:val="20"/>
                <w:szCs w:val="20"/>
                <w:lang w:eastAsia="en-GB"/>
              </w:rPr>
              <w:t>To use</w:t>
            </w:r>
            <w:r w:rsidR="00FE0BFF" w:rsidRPr="00B979A3">
              <w:rPr>
                <w:rFonts w:ascii="Comic Sans MS" w:eastAsia="Times New Roman" w:hAnsi="Comic Sans MS" w:cs="Arial"/>
                <w:sz w:val="20"/>
                <w:szCs w:val="20"/>
                <w:lang w:eastAsia="en-GB"/>
              </w:rPr>
              <w:t xml:space="preserve"> basic punctuation correctly</w:t>
            </w:r>
            <w:r w:rsidR="00B979A3" w:rsidRPr="00B979A3">
              <w:rPr>
                <w:rFonts w:ascii="Comic Sans MS" w:eastAsia="Times New Roman" w:hAnsi="Comic Sans MS" w:cs="Arial"/>
                <w:sz w:val="20"/>
                <w:szCs w:val="20"/>
                <w:lang w:eastAsia="en-GB"/>
              </w:rPr>
              <w:t xml:space="preserve"> and to be able to form regular plurals. </w:t>
            </w:r>
          </w:p>
          <w:p w:rsidR="00DC0471" w:rsidRDefault="00DC0471" w:rsidP="00B979A3">
            <w:pPr>
              <w:shd w:val="clear" w:color="auto" w:fill="FFFFFF"/>
              <w:rPr>
                <w:rFonts w:ascii="Comic Sans MS" w:eastAsia="Times New Roman" w:hAnsi="Comic Sans MS" w:cs="Arial"/>
                <w:sz w:val="20"/>
                <w:szCs w:val="20"/>
                <w:lang w:eastAsia="en-GB"/>
              </w:rPr>
            </w:pPr>
          </w:p>
          <w:p w:rsidR="00C45826" w:rsidRDefault="00C45826" w:rsidP="00B979A3">
            <w:pPr>
              <w:shd w:val="clear" w:color="auto" w:fill="FFFFFF"/>
              <w:rPr>
                <w:rFonts w:ascii="Comic Sans MS" w:eastAsia="Times New Roman" w:hAnsi="Comic Sans MS" w:cs="Arial"/>
                <w:sz w:val="20"/>
                <w:szCs w:val="20"/>
                <w:lang w:eastAsia="en-GB"/>
              </w:rPr>
            </w:pPr>
            <w:r>
              <w:rPr>
                <w:rFonts w:ascii="Comic Sans MS" w:eastAsia="Times New Roman" w:hAnsi="Comic Sans MS" w:cs="Arial"/>
                <w:sz w:val="20"/>
                <w:szCs w:val="20"/>
                <w:lang w:eastAsia="en-GB"/>
              </w:rPr>
              <w:t xml:space="preserve">To spell homophones such as hear/here, there/their/they’re, to/too/two. </w:t>
            </w:r>
          </w:p>
          <w:p w:rsidR="00C45826" w:rsidRDefault="00C45826" w:rsidP="00B979A3">
            <w:pPr>
              <w:shd w:val="clear" w:color="auto" w:fill="FFFFFF"/>
              <w:rPr>
                <w:rFonts w:ascii="Comic Sans MS" w:eastAsia="Times New Roman" w:hAnsi="Comic Sans MS" w:cs="Arial"/>
                <w:sz w:val="20"/>
                <w:szCs w:val="20"/>
                <w:lang w:eastAsia="en-GB"/>
              </w:rPr>
            </w:pPr>
          </w:p>
          <w:p w:rsidR="00C45826" w:rsidRDefault="00C45826" w:rsidP="00B979A3">
            <w:pPr>
              <w:shd w:val="clear" w:color="auto" w:fill="FFFFFF"/>
              <w:rPr>
                <w:rFonts w:ascii="Comic Sans MS" w:eastAsia="Times New Roman" w:hAnsi="Comic Sans MS" w:cs="Arial"/>
                <w:sz w:val="20"/>
                <w:szCs w:val="20"/>
                <w:lang w:eastAsia="en-GB"/>
              </w:rPr>
            </w:pPr>
            <w:r>
              <w:rPr>
                <w:rFonts w:ascii="Comic Sans MS" w:eastAsia="Times New Roman" w:hAnsi="Comic Sans MS" w:cs="Arial"/>
                <w:sz w:val="20"/>
                <w:szCs w:val="20"/>
                <w:lang w:eastAsia="en-GB"/>
              </w:rPr>
              <w:t xml:space="preserve">Spelling of words with prefixes and suffixes and understand how the root word changes/remains unchanged. </w:t>
            </w:r>
          </w:p>
          <w:p w:rsidR="00C45826" w:rsidRDefault="00C45826" w:rsidP="00B979A3">
            <w:pPr>
              <w:shd w:val="clear" w:color="auto" w:fill="FFFFFF"/>
              <w:rPr>
                <w:rFonts w:ascii="Comic Sans MS" w:eastAsia="Times New Roman" w:hAnsi="Comic Sans MS" w:cs="Arial"/>
                <w:sz w:val="20"/>
                <w:szCs w:val="20"/>
                <w:lang w:eastAsia="en-GB"/>
              </w:rPr>
            </w:pPr>
          </w:p>
          <w:p w:rsidR="00DC0471" w:rsidRPr="00B979A3" w:rsidRDefault="00C45826" w:rsidP="00C45826">
            <w:pPr>
              <w:shd w:val="clear" w:color="auto" w:fill="FFFFFF"/>
              <w:rPr>
                <w:rFonts w:ascii="Comic Sans MS" w:eastAsia="Times New Roman" w:hAnsi="Comic Sans MS" w:cs="Arial"/>
                <w:sz w:val="20"/>
                <w:szCs w:val="20"/>
                <w:lang w:eastAsia="en-GB"/>
              </w:rPr>
            </w:pPr>
            <w:r>
              <w:rPr>
                <w:rFonts w:ascii="Comic Sans MS" w:eastAsia="Times New Roman" w:hAnsi="Comic Sans MS" w:cs="Arial"/>
                <w:sz w:val="20"/>
                <w:szCs w:val="20"/>
                <w:lang w:eastAsia="en-GB"/>
              </w:rPr>
              <w:t xml:space="preserve">To spell common words with letters linked to sounds, that are not often pronounced e.g. February, library, interest, often. </w:t>
            </w:r>
          </w:p>
        </w:tc>
        <w:tc>
          <w:tcPr>
            <w:tcW w:w="2693" w:type="dxa"/>
          </w:tcPr>
          <w:p w:rsidR="00FE0BFF" w:rsidRPr="00B979A3" w:rsidRDefault="00FE0BFF" w:rsidP="00FE0BFF">
            <w:pPr>
              <w:shd w:val="clear" w:color="auto" w:fill="FFFFFF"/>
              <w:rPr>
                <w:rFonts w:ascii="Comic Sans MS" w:eastAsia="Times New Roman" w:hAnsi="Comic Sans MS" w:cs="Arial"/>
                <w:sz w:val="20"/>
                <w:szCs w:val="20"/>
                <w:lang w:eastAsia="en-GB"/>
              </w:rPr>
            </w:pPr>
            <w:r w:rsidRPr="00B979A3">
              <w:rPr>
                <w:rFonts w:ascii="Comic Sans MS" w:eastAsia="Times New Roman" w:hAnsi="Comic Sans MS" w:cs="Arial"/>
                <w:sz w:val="20"/>
                <w:szCs w:val="20"/>
                <w:lang w:eastAsia="en-GB"/>
              </w:rPr>
              <w:t>To make appropriate contributions to simple group discussions with others about a straightforward topic.</w:t>
            </w:r>
          </w:p>
          <w:p w:rsidR="00FE0BFF" w:rsidRPr="00B979A3" w:rsidRDefault="00FE0BFF" w:rsidP="00FE0BFF">
            <w:pPr>
              <w:shd w:val="clear" w:color="auto" w:fill="FFFFFF"/>
              <w:rPr>
                <w:rFonts w:ascii="Comic Sans MS" w:eastAsia="Times New Roman" w:hAnsi="Comic Sans MS" w:cs="Arial"/>
                <w:sz w:val="20"/>
                <w:szCs w:val="20"/>
                <w:lang w:eastAsia="en-GB"/>
              </w:rPr>
            </w:pPr>
          </w:p>
          <w:p w:rsidR="00FE0BFF" w:rsidRPr="00B979A3" w:rsidRDefault="00FE0BFF" w:rsidP="00FE0BFF">
            <w:pPr>
              <w:shd w:val="clear" w:color="auto" w:fill="FFFFFF"/>
              <w:rPr>
                <w:rFonts w:ascii="Comic Sans MS" w:eastAsia="Times New Roman" w:hAnsi="Comic Sans MS" w:cs="Arial"/>
                <w:sz w:val="20"/>
                <w:szCs w:val="20"/>
                <w:lang w:eastAsia="en-GB"/>
              </w:rPr>
            </w:pPr>
            <w:r w:rsidRPr="00B979A3">
              <w:rPr>
                <w:rFonts w:ascii="Comic Sans MS" w:eastAsia="Times New Roman" w:hAnsi="Comic Sans MS" w:cs="Arial"/>
                <w:sz w:val="20"/>
                <w:szCs w:val="20"/>
                <w:lang w:eastAsia="en-GB"/>
              </w:rPr>
              <w:t>Working on clearly expressing straight forward information and communicate feelings and opinions on a range of straightforward topics.</w:t>
            </w:r>
          </w:p>
          <w:p w:rsidR="00FE0BFF" w:rsidRPr="00B979A3" w:rsidRDefault="00FE0BFF" w:rsidP="00FE0BFF">
            <w:pPr>
              <w:shd w:val="clear" w:color="auto" w:fill="FFFFFF"/>
              <w:rPr>
                <w:rFonts w:ascii="Comic Sans MS" w:eastAsia="Times New Roman" w:hAnsi="Comic Sans MS" w:cs="Arial"/>
                <w:sz w:val="20"/>
                <w:szCs w:val="20"/>
                <w:lang w:eastAsia="en-GB"/>
              </w:rPr>
            </w:pPr>
          </w:p>
          <w:p w:rsidR="00FE0BFF" w:rsidRPr="00B979A3" w:rsidRDefault="00FE0BFF" w:rsidP="00FE0BFF">
            <w:pPr>
              <w:shd w:val="clear" w:color="auto" w:fill="FFFFFF"/>
              <w:rPr>
                <w:rFonts w:ascii="Comic Sans MS" w:eastAsia="Times New Roman" w:hAnsi="Comic Sans MS" w:cs="Arial"/>
                <w:sz w:val="20"/>
                <w:szCs w:val="20"/>
                <w:lang w:eastAsia="en-GB"/>
              </w:rPr>
            </w:pPr>
            <w:r w:rsidRPr="00B979A3">
              <w:rPr>
                <w:rFonts w:ascii="Comic Sans MS" w:eastAsia="Times New Roman" w:hAnsi="Comic Sans MS" w:cs="Arial"/>
                <w:sz w:val="20"/>
                <w:szCs w:val="20"/>
                <w:lang w:eastAsia="en-GB"/>
              </w:rPr>
              <w:t>Responding appropriately to straightforward questions.</w:t>
            </w:r>
          </w:p>
          <w:p w:rsidR="00FE0BFF" w:rsidRPr="00B979A3" w:rsidRDefault="00FE0BFF" w:rsidP="00FE0BFF">
            <w:pPr>
              <w:shd w:val="clear" w:color="auto" w:fill="FFFFFF"/>
              <w:ind w:left="720"/>
              <w:rPr>
                <w:rFonts w:ascii="Comic Sans MS" w:eastAsia="Times New Roman" w:hAnsi="Comic Sans MS" w:cs="Arial"/>
                <w:sz w:val="20"/>
                <w:szCs w:val="20"/>
                <w:lang w:eastAsia="en-GB"/>
              </w:rPr>
            </w:pPr>
          </w:p>
          <w:p w:rsidR="00FE0BFF" w:rsidRPr="00B979A3" w:rsidRDefault="00FE0BFF" w:rsidP="00FE0BFF">
            <w:pPr>
              <w:shd w:val="clear" w:color="auto" w:fill="FFFFFF"/>
              <w:rPr>
                <w:rFonts w:ascii="Comic Sans MS" w:eastAsia="Times New Roman" w:hAnsi="Comic Sans MS" w:cs="Arial"/>
                <w:sz w:val="20"/>
                <w:szCs w:val="20"/>
                <w:lang w:eastAsia="en-GB"/>
              </w:rPr>
            </w:pPr>
            <w:r w:rsidRPr="00B979A3">
              <w:rPr>
                <w:rFonts w:ascii="Comic Sans MS" w:eastAsia="Times New Roman" w:hAnsi="Comic Sans MS" w:cs="Arial"/>
                <w:sz w:val="20"/>
                <w:szCs w:val="20"/>
                <w:lang w:eastAsia="en-GB"/>
              </w:rPr>
              <w:t>Can identify and extract the main information and detail from short explanations.</w:t>
            </w:r>
          </w:p>
        </w:tc>
        <w:tc>
          <w:tcPr>
            <w:tcW w:w="3260" w:type="dxa"/>
            <w:shd w:val="clear" w:color="auto" w:fill="FFFFFF" w:themeFill="background1"/>
          </w:tcPr>
          <w:p w:rsidR="00FD555F" w:rsidRDefault="004C6B1E" w:rsidP="00FD555F">
            <w:pPr>
              <w:rPr>
                <w:rFonts w:ascii="Comic Sans MS" w:hAnsi="Comic Sans MS"/>
                <w:sz w:val="20"/>
              </w:rPr>
            </w:pPr>
            <w:r>
              <w:rPr>
                <w:rFonts w:ascii="Comic Sans MS" w:hAnsi="Comic Sans MS"/>
                <w:sz w:val="20"/>
              </w:rPr>
              <w:t>Fracti</w:t>
            </w:r>
            <w:r w:rsidR="00CC66E0">
              <w:rPr>
                <w:rFonts w:ascii="Comic Sans MS" w:hAnsi="Comic Sans MS"/>
                <w:sz w:val="20"/>
              </w:rPr>
              <w:t xml:space="preserve">ons </w:t>
            </w:r>
            <w:r w:rsidR="000679AD">
              <w:rPr>
                <w:rFonts w:ascii="Comic Sans MS" w:hAnsi="Comic Sans MS"/>
                <w:sz w:val="20"/>
              </w:rPr>
              <w:t>–</w:t>
            </w:r>
            <w:r w:rsidR="00CC66E0">
              <w:rPr>
                <w:rFonts w:ascii="Comic Sans MS" w:hAnsi="Comic Sans MS"/>
                <w:sz w:val="20"/>
              </w:rPr>
              <w:t xml:space="preserve"> </w:t>
            </w:r>
            <w:r w:rsidR="000679AD">
              <w:rPr>
                <w:rFonts w:ascii="Comic Sans MS" w:hAnsi="Comic Sans MS"/>
                <w:sz w:val="20"/>
              </w:rPr>
              <w:t xml:space="preserve">Young people will be taught how to recognise simple fractions, such as halves, quarters and tenths of whole numbers and shapes. Young people will be encouraged to use manipulatives to visually work out the fraction of an amount so they understand the relationship between fractions and numbers. </w:t>
            </w:r>
          </w:p>
          <w:p w:rsidR="00C45826" w:rsidRDefault="00C45826" w:rsidP="00FD555F">
            <w:pPr>
              <w:rPr>
                <w:rFonts w:ascii="Comic Sans MS" w:hAnsi="Comic Sans MS"/>
                <w:sz w:val="20"/>
              </w:rPr>
            </w:pPr>
          </w:p>
          <w:p w:rsidR="00C45826" w:rsidRDefault="00C45826" w:rsidP="00FD555F">
            <w:pPr>
              <w:rPr>
                <w:rFonts w:ascii="Comic Sans MS" w:hAnsi="Comic Sans MS"/>
                <w:sz w:val="20"/>
              </w:rPr>
            </w:pPr>
            <w:r>
              <w:rPr>
                <w:rFonts w:ascii="Comic Sans MS" w:hAnsi="Comic Sans MS"/>
                <w:sz w:val="20"/>
              </w:rPr>
              <w:t xml:space="preserve">Rounding – To be able to round to the nearest 10 and use rounding answers to check answers of questions and how they can use this skill to support them in real life situations, such as in the supermarket etc. </w:t>
            </w:r>
          </w:p>
          <w:p w:rsidR="000679AD" w:rsidRDefault="000679AD" w:rsidP="00FD555F">
            <w:pPr>
              <w:rPr>
                <w:rFonts w:ascii="Comic Sans MS" w:hAnsi="Comic Sans MS"/>
                <w:sz w:val="20"/>
              </w:rPr>
            </w:pPr>
          </w:p>
          <w:p w:rsidR="000679AD" w:rsidRPr="000679AD" w:rsidRDefault="000679AD" w:rsidP="00FD555F">
            <w:pPr>
              <w:rPr>
                <w:rFonts w:ascii="Comic Sans MS" w:hAnsi="Comic Sans MS"/>
                <w:sz w:val="20"/>
              </w:rPr>
            </w:pPr>
          </w:p>
        </w:tc>
        <w:tc>
          <w:tcPr>
            <w:tcW w:w="3013" w:type="dxa"/>
          </w:tcPr>
          <w:p w:rsidR="00FE0BFF" w:rsidRPr="00B979A3" w:rsidRDefault="007649B1" w:rsidP="00FE0BFF">
            <w:pPr>
              <w:rPr>
                <w:rFonts w:ascii="Comic Sans MS" w:hAnsi="Comic Sans MS"/>
                <w:sz w:val="20"/>
              </w:rPr>
            </w:pPr>
            <w:r w:rsidRPr="00B979A3">
              <w:rPr>
                <w:rFonts w:ascii="Comic Sans MS" w:hAnsi="Comic Sans MS"/>
                <w:sz w:val="20"/>
              </w:rPr>
              <w:t xml:space="preserve">To </w:t>
            </w:r>
            <w:r w:rsidR="00FE0BFF" w:rsidRPr="00B979A3">
              <w:rPr>
                <w:rFonts w:ascii="Comic Sans MS" w:hAnsi="Comic Sans MS"/>
                <w:sz w:val="20"/>
              </w:rPr>
              <w:t>present appropriate explanations using numbers, measures, simple diagrams and symbols.</w:t>
            </w:r>
          </w:p>
          <w:p w:rsidR="00FE0BFF" w:rsidRPr="00B979A3" w:rsidRDefault="00FE0BFF" w:rsidP="00FE0BFF">
            <w:pPr>
              <w:rPr>
                <w:rFonts w:ascii="Comic Sans MS" w:hAnsi="Comic Sans MS"/>
                <w:sz w:val="20"/>
              </w:rPr>
            </w:pPr>
          </w:p>
          <w:p w:rsidR="00FE0BFF" w:rsidRPr="00B979A3" w:rsidRDefault="007649B1" w:rsidP="00FE0BFF">
            <w:pPr>
              <w:rPr>
                <w:rFonts w:ascii="Comic Sans MS" w:hAnsi="Comic Sans MS"/>
                <w:sz w:val="20"/>
              </w:rPr>
            </w:pPr>
            <w:r w:rsidRPr="00B979A3">
              <w:rPr>
                <w:rFonts w:ascii="Comic Sans MS" w:hAnsi="Comic Sans MS"/>
                <w:sz w:val="20"/>
              </w:rPr>
              <w:t>U</w:t>
            </w:r>
            <w:r w:rsidR="00FE0BFF" w:rsidRPr="00B979A3">
              <w:rPr>
                <w:rFonts w:ascii="Comic Sans MS" w:hAnsi="Comic Sans MS"/>
                <w:sz w:val="20"/>
              </w:rPr>
              <w:t>se methods given to produce, check and present results.</w:t>
            </w:r>
          </w:p>
          <w:p w:rsidR="00FE0BFF" w:rsidRPr="00B979A3" w:rsidRDefault="00FE0BFF" w:rsidP="00FE0BFF">
            <w:pPr>
              <w:rPr>
                <w:rFonts w:ascii="Comic Sans MS" w:hAnsi="Comic Sans MS"/>
                <w:sz w:val="20"/>
              </w:rPr>
            </w:pPr>
          </w:p>
          <w:p w:rsidR="00FE0BFF" w:rsidRPr="00B979A3" w:rsidRDefault="007649B1" w:rsidP="00FE0BFF">
            <w:pPr>
              <w:rPr>
                <w:rFonts w:ascii="Comic Sans MS" w:hAnsi="Comic Sans MS"/>
                <w:sz w:val="20"/>
              </w:rPr>
            </w:pPr>
            <w:r w:rsidRPr="00B979A3">
              <w:rPr>
                <w:rFonts w:ascii="Comic Sans MS" w:hAnsi="Comic Sans MS"/>
                <w:sz w:val="20"/>
              </w:rPr>
              <w:t>R</w:t>
            </w:r>
            <w:r w:rsidR="00FE0BFF" w:rsidRPr="00B979A3">
              <w:rPr>
                <w:rFonts w:ascii="Comic Sans MS" w:hAnsi="Comic Sans MS"/>
                <w:sz w:val="20"/>
              </w:rPr>
              <w:t>ecognise, understand and use simple mathematical terms.</w:t>
            </w:r>
          </w:p>
          <w:p w:rsidR="00FE0BFF" w:rsidRPr="00B979A3" w:rsidRDefault="00FE0BFF" w:rsidP="00FE0BFF">
            <w:pPr>
              <w:rPr>
                <w:rFonts w:ascii="Comic Sans MS" w:hAnsi="Comic Sans MS"/>
                <w:sz w:val="20"/>
              </w:rPr>
            </w:pPr>
          </w:p>
          <w:p w:rsidR="00FE0BFF" w:rsidRPr="00B979A3" w:rsidRDefault="007649B1" w:rsidP="00FE0BFF">
            <w:r w:rsidRPr="00B979A3">
              <w:rPr>
                <w:rFonts w:ascii="Comic Sans MS" w:hAnsi="Comic Sans MS"/>
                <w:sz w:val="20"/>
              </w:rPr>
              <w:t>U</w:t>
            </w:r>
            <w:r w:rsidR="00FE0BFF" w:rsidRPr="00B979A3">
              <w:rPr>
                <w:rFonts w:ascii="Comic Sans MS" w:hAnsi="Comic Sans MS"/>
                <w:sz w:val="20"/>
              </w:rPr>
              <w:t>se given mathematical information including numbers, symbols, simple diagrams and charts.</w:t>
            </w:r>
          </w:p>
        </w:tc>
      </w:tr>
    </w:tbl>
    <w:p w:rsidR="0034257B" w:rsidRDefault="0034257B"/>
    <w:p w:rsidR="00C420DB" w:rsidRDefault="00C420DB"/>
    <w:tbl>
      <w:tblPr>
        <w:tblStyle w:val="TableGrid"/>
        <w:tblW w:w="0" w:type="auto"/>
        <w:tblLayout w:type="fixed"/>
        <w:tblLook w:val="04A0" w:firstRow="1" w:lastRow="0" w:firstColumn="1" w:lastColumn="0" w:noHBand="0" w:noVBand="1"/>
      </w:tblPr>
      <w:tblGrid>
        <w:gridCol w:w="2972"/>
        <w:gridCol w:w="3544"/>
        <w:gridCol w:w="1843"/>
        <w:gridCol w:w="1559"/>
        <w:gridCol w:w="1559"/>
        <w:gridCol w:w="2126"/>
        <w:gridCol w:w="1785"/>
      </w:tblGrid>
      <w:tr w:rsidR="00BF38E2" w:rsidRPr="00FE0BFF" w:rsidTr="00E30B84">
        <w:tc>
          <w:tcPr>
            <w:tcW w:w="6516" w:type="dxa"/>
            <w:gridSpan w:val="2"/>
            <w:shd w:val="clear" w:color="auto" w:fill="B4C6E7" w:themeFill="accent1" w:themeFillTint="66"/>
          </w:tcPr>
          <w:p w:rsidR="00BF38E2" w:rsidRDefault="00BF38E2" w:rsidP="00AF5048">
            <w:pPr>
              <w:jc w:val="center"/>
              <w:rPr>
                <w:rFonts w:ascii="Comic Sans MS" w:hAnsi="Comic Sans MS"/>
              </w:rPr>
            </w:pPr>
            <w:r w:rsidRPr="00FE0BFF">
              <w:rPr>
                <w:rFonts w:ascii="Comic Sans MS" w:hAnsi="Comic Sans MS"/>
              </w:rPr>
              <w:lastRenderedPageBreak/>
              <w:t>Working towards ASDAN Personal, Social Development (PSD) Certificate qualifications</w:t>
            </w:r>
            <w:r w:rsidR="00D3391E">
              <w:rPr>
                <w:rFonts w:ascii="Comic Sans MS" w:hAnsi="Comic Sans MS"/>
              </w:rPr>
              <w:t xml:space="preserve"> (Year 9-11)</w:t>
            </w:r>
          </w:p>
          <w:p w:rsidR="00E30B84" w:rsidRPr="00FE0BFF" w:rsidRDefault="00E30B84" w:rsidP="00AF5048">
            <w:pPr>
              <w:jc w:val="center"/>
              <w:rPr>
                <w:rFonts w:ascii="Comic Sans MS" w:hAnsi="Comic Sans MS"/>
              </w:rPr>
            </w:pPr>
            <w:r>
              <w:rPr>
                <w:rFonts w:ascii="Comic Sans MS" w:hAnsi="Comic Sans MS"/>
              </w:rPr>
              <w:t>(Internally and externally moderated)</w:t>
            </w:r>
          </w:p>
        </w:tc>
        <w:tc>
          <w:tcPr>
            <w:tcW w:w="8872" w:type="dxa"/>
            <w:gridSpan w:val="5"/>
            <w:shd w:val="clear" w:color="auto" w:fill="B4C6E7" w:themeFill="accent1" w:themeFillTint="66"/>
          </w:tcPr>
          <w:p w:rsidR="00BF38E2" w:rsidRDefault="00BF38E2" w:rsidP="00BF38E2">
            <w:pPr>
              <w:jc w:val="center"/>
              <w:rPr>
                <w:rFonts w:ascii="Comic Sans MS" w:hAnsi="Comic Sans MS"/>
              </w:rPr>
            </w:pPr>
            <w:r>
              <w:rPr>
                <w:rFonts w:ascii="Comic Sans MS" w:hAnsi="Comic Sans MS"/>
              </w:rPr>
              <w:t>EHCP Outcomes</w:t>
            </w:r>
          </w:p>
          <w:p w:rsidR="00BF38E2" w:rsidRPr="00FE0BFF" w:rsidRDefault="00BF38E2" w:rsidP="00BF38E2">
            <w:pPr>
              <w:jc w:val="center"/>
              <w:rPr>
                <w:rFonts w:ascii="Comic Sans MS" w:hAnsi="Comic Sans MS"/>
              </w:rPr>
            </w:pPr>
            <w:r>
              <w:rPr>
                <w:rFonts w:ascii="Comic Sans MS" w:hAnsi="Comic Sans MS"/>
              </w:rPr>
              <w:t>(This will be updated following</w:t>
            </w:r>
            <w:r w:rsidR="0045394C">
              <w:rPr>
                <w:rFonts w:ascii="Comic Sans MS" w:hAnsi="Comic Sans MS"/>
              </w:rPr>
              <w:t xml:space="preserve"> young people’s</w:t>
            </w:r>
            <w:r>
              <w:rPr>
                <w:rFonts w:ascii="Comic Sans MS" w:hAnsi="Comic Sans MS"/>
              </w:rPr>
              <w:t xml:space="preserve"> Annual review</w:t>
            </w:r>
            <w:r w:rsidR="0045394C">
              <w:rPr>
                <w:rFonts w:ascii="Comic Sans MS" w:hAnsi="Comic Sans MS"/>
              </w:rPr>
              <w:t>s</w:t>
            </w:r>
            <w:r>
              <w:rPr>
                <w:rFonts w:ascii="Comic Sans MS" w:hAnsi="Comic Sans MS"/>
              </w:rPr>
              <w:t>)</w:t>
            </w:r>
          </w:p>
        </w:tc>
      </w:tr>
      <w:tr w:rsidR="00BF38E2" w:rsidRPr="00FE0BFF" w:rsidTr="00E30B84">
        <w:tc>
          <w:tcPr>
            <w:tcW w:w="2972" w:type="dxa"/>
            <w:shd w:val="clear" w:color="auto" w:fill="D9E2F3" w:themeFill="accent1" w:themeFillTint="33"/>
          </w:tcPr>
          <w:p w:rsidR="00BF38E2" w:rsidRPr="00FE0BFF" w:rsidRDefault="00BF38E2" w:rsidP="00C420DB">
            <w:pPr>
              <w:rPr>
                <w:rFonts w:ascii="Comic Sans MS" w:hAnsi="Comic Sans MS"/>
              </w:rPr>
            </w:pPr>
            <w:r w:rsidRPr="00FE0BFF">
              <w:rPr>
                <w:rFonts w:ascii="Comic Sans MS" w:hAnsi="Comic Sans MS"/>
              </w:rPr>
              <w:t xml:space="preserve">ASDAN PSD </w:t>
            </w:r>
            <w:r w:rsidR="009E35F2">
              <w:rPr>
                <w:rFonts w:ascii="Comic Sans MS" w:hAnsi="Comic Sans MS"/>
              </w:rPr>
              <w:t>Working as part of a group</w:t>
            </w:r>
          </w:p>
        </w:tc>
        <w:tc>
          <w:tcPr>
            <w:tcW w:w="3544" w:type="dxa"/>
            <w:shd w:val="clear" w:color="auto" w:fill="D9E2F3" w:themeFill="accent1" w:themeFillTint="33"/>
          </w:tcPr>
          <w:p w:rsidR="00BF38E2" w:rsidRPr="00FE0BFF" w:rsidRDefault="00BF38E2" w:rsidP="00C420DB">
            <w:pPr>
              <w:rPr>
                <w:rFonts w:ascii="Comic Sans MS" w:hAnsi="Comic Sans MS"/>
              </w:rPr>
            </w:pPr>
            <w:r w:rsidRPr="00FE0BFF">
              <w:rPr>
                <w:rFonts w:ascii="Comic Sans MS" w:hAnsi="Comic Sans MS"/>
              </w:rPr>
              <w:t xml:space="preserve">ASDAN PSD </w:t>
            </w:r>
            <w:r w:rsidR="00E30B84">
              <w:rPr>
                <w:rFonts w:ascii="Comic Sans MS" w:hAnsi="Comic Sans MS"/>
              </w:rPr>
              <w:t>Personal safety in the home and community</w:t>
            </w:r>
          </w:p>
        </w:tc>
        <w:tc>
          <w:tcPr>
            <w:tcW w:w="1843" w:type="dxa"/>
            <w:shd w:val="clear" w:color="auto" w:fill="D9E2F3" w:themeFill="accent1" w:themeFillTint="33"/>
          </w:tcPr>
          <w:p w:rsidR="00BF38E2" w:rsidRPr="00FE0BFF" w:rsidRDefault="00BF38E2" w:rsidP="00C420DB">
            <w:pPr>
              <w:rPr>
                <w:rFonts w:ascii="Comic Sans MS" w:hAnsi="Comic Sans MS"/>
              </w:rPr>
            </w:pPr>
            <w:r>
              <w:rPr>
                <w:rFonts w:ascii="Comic Sans MS" w:hAnsi="Comic Sans MS"/>
              </w:rPr>
              <w:t>Communication and interaction</w:t>
            </w:r>
          </w:p>
        </w:tc>
        <w:tc>
          <w:tcPr>
            <w:tcW w:w="1559" w:type="dxa"/>
            <w:shd w:val="clear" w:color="auto" w:fill="D9E2F3" w:themeFill="accent1" w:themeFillTint="33"/>
          </w:tcPr>
          <w:p w:rsidR="00BF38E2" w:rsidRPr="00FE0BFF" w:rsidRDefault="00BF38E2" w:rsidP="00C420DB">
            <w:pPr>
              <w:rPr>
                <w:rFonts w:ascii="Comic Sans MS" w:hAnsi="Comic Sans MS"/>
              </w:rPr>
            </w:pPr>
            <w:r>
              <w:rPr>
                <w:rFonts w:ascii="Comic Sans MS" w:hAnsi="Comic Sans MS"/>
              </w:rPr>
              <w:t>Cognition and learning</w:t>
            </w:r>
          </w:p>
        </w:tc>
        <w:tc>
          <w:tcPr>
            <w:tcW w:w="1559" w:type="dxa"/>
            <w:shd w:val="clear" w:color="auto" w:fill="D9E2F3" w:themeFill="accent1" w:themeFillTint="33"/>
          </w:tcPr>
          <w:p w:rsidR="00BF38E2" w:rsidRPr="00FE0BFF" w:rsidRDefault="00BF38E2" w:rsidP="00C420DB">
            <w:pPr>
              <w:rPr>
                <w:rFonts w:ascii="Comic Sans MS" w:hAnsi="Comic Sans MS"/>
              </w:rPr>
            </w:pPr>
            <w:r>
              <w:rPr>
                <w:rFonts w:ascii="Comic Sans MS" w:hAnsi="Comic Sans MS"/>
              </w:rPr>
              <w:t xml:space="preserve">Sensory and physical </w:t>
            </w:r>
          </w:p>
        </w:tc>
        <w:tc>
          <w:tcPr>
            <w:tcW w:w="2126" w:type="dxa"/>
            <w:shd w:val="clear" w:color="auto" w:fill="D9E2F3" w:themeFill="accent1" w:themeFillTint="33"/>
          </w:tcPr>
          <w:p w:rsidR="00BF38E2" w:rsidRPr="00FE0BFF" w:rsidRDefault="00BF38E2" w:rsidP="00C420DB">
            <w:pPr>
              <w:rPr>
                <w:rFonts w:ascii="Comic Sans MS" w:hAnsi="Comic Sans MS"/>
              </w:rPr>
            </w:pPr>
            <w:r>
              <w:rPr>
                <w:rFonts w:ascii="Comic Sans MS" w:hAnsi="Comic Sans MS"/>
              </w:rPr>
              <w:t>Social, emotional and mental health</w:t>
            </w:r>
          </w:p>
        </w:tc>
        <w:tc>
          <w:tcPr>
            <w:tcW w:w="1785" w:type="dxa"/>
            <w:shd w:val="clear" w:color="auto" w:fill="D9E2F3" w:themeFill="accent1" w:themeFillTint="33"/>
          </w:tcPr>
          <w:p w:rsidR="00BF38E2" w:rsidRPr="00FE0BFF" w:rsidRDefault="00BF38E2" w:rsidP="00C420DB">
            <w:pPr>
              <w:rPr>
                <w:rFonts w:ascii="Comic Sans MS" w:hAnsi="Comic Sans MS"/>
              </w:rPr>
            </w:pPr>
            <w:r>
              <w:rPr>
                <w:rFonts w:ascii="Comic Sans MS" w:hAnsi="Comic Sans MS"/>
              </w:rPr>
              <w:t>Independence</w:t>
            </w:r>
          </w:p>
        </w:tc>
      </w:tr>
      <w:tr w:rsidR="008F5174" w:rsidRPr="00FE0BFF" w:rsidTr="00E30B84">
        <w:tc>
          <w:tcPr>
            <w:tcW w:w="2972" w:type="dxa"/>
          </w:tcPr>
          <w:p w:rsidR="009E35F2" w:rsidRDefault="009E35F2" w:rsidP="009E35F2">
            <w:pPr>
              <w:rPr>
                <w:rFonts w:ascii="Comic Sans MS" w:hAnsi="Comic Sans MS"/>
                <w:sz w:val="20"/>
                <w:szCs w:val="20"/>
              </w:rPr>
            </w:pPr>
            <w:r>
              <w:rPr>
                <w:rFonts w:ascii="Comic Sans MS" w:hAnsi="Comic Sans MS"/>
                <w:sz w:val="20"/>
                <w:szCs w:val="20"/>
              </w:rPr>
              <w:t>Young people will b</w:t>
            </w:r>
            <w:r w:rsidRPr="009E35F2">
              <w:rPr>
                <w:rFonts w:ascii="Comic Sans MS" w:hAnsi="Comic Sans MS"/>
                <w:sz w:val="20"/>
                <w:szCs w:val="20"/>
              </w:rPr>
              <w:t>e</w:t>
            </w:r>
            <w:r>
              <w:rPr>
                <w:rFonts w:ascii="Comic Sans MS" w:hAnsi="Comic Sans MS"/>
                <w:sz w:val="20"/>
                <w:szCs w:val="20"/>
              </w:rPr>
              <w:t xml:space="preserve"> develop skills needed to work </w:t>
            </w:r>
            <w:r w:rsidRPr="009E35F2">
              <w:rPr>
                <w:rFonts w:ascii="Comic Sans MS" w:hAnsi="Comic Sans MS"/>
                <w:sz w:val="20"/>
                <w:szCs w:val="20"/>
              </w:rPr>
              <w:t>as part of a group</w:t>
            </w:r>
            <w:r>
              <w:rPr>
                <w:rFonts w:ascii="Comic Sans MS" w:hAnsi="Comic Sans MS"/>
                <w:sz w:val="20"/>
                <w:szCs w:val="20"/>
              </w:rPr>
              <w:t xml:space="preserve"> and show an awareness of how to work with others in appropriate ways.</w:t>
            </w:r>
          </w:p>
          <w:p w:rsidR="009E35F2" w:rsidRDefault="009E35F2" w:rsidP="009E35F2">
            <w:pPr>
              <w:rPr>
                <w:rFonts w:ascii="Comic Sans MS" w:hAnsi="Comic Sans MS"/>
                <w:sz w:val="20"/>
                <w:szCs w:val="20"/>
              </w:rPr>
            </w:pPr>
          </w:p>
          <w:p w:rsidR="009E35F2" w:rsidRDefault="009E35F2" w:rsidP="009E35F2">
            <w:pPr>
              <w:rPr>
                <w:rFonts w:ascii="Comic Sans MS" w:hAnsi="Comic Sans MS"/>
                <w:sz w:val="20"/>
                <w:szCs w:val="20"/>
              </w:rPr>
            </w:pPr>
            <w:r>
              <w:rPr>
                <w:rFonts w:ascii="Comic Sans MS" w:hAnsi="Comic Sans MS"/>
                <w:sz w:val="20"/>
                <w:szCs w:val="20"/>
              </w:rPr>
              <w:t xml:space="preserve">They will be able to: </w:t>
            </w:r>
          </w:p>
          <w:p w:rsidR="009E35F2" w:rsidRPr="009E35F2" w:rsidRDefault="009E35F2" w:rsidP="009E35F2">
            <w:pPr>
              <w:pStyle w:val="ListParagraph"/>
              <w:numPr>
                <w:ilvl w:val="0"/>
                <w:numId w:val="10"/>
              </w:numPr>
              <w:rPr>
                <w:rFonts w:ascii="Comic Sans MS" w:hAnsi="Comic Sans MS"/>
                <w:sz w:val="20"/>
                <w:szCs w:val="20"/>
              </w:rPr>
            </w:pPr>
            <w:r>
              <w:rPr>
                <w:rFonts w:ascii="Comic Sans MS" w:hAnsi="Comic Sans MS"/>
                <w:sz w:val="20"/>
                <w:szCs w:val="20"/>
              </w:rPr>
              <w:t>Set ground rules</w:t>
            </w:r>
          </w:p>
          <w:p w:rsidR="009E35F2" w:rsidRDefault="009E35F2" w:rsidP="009E35F2">
            <w:pPr>
              <w:pStyle w:val="ListParagraph"/>
              <w:numPr>
                <w:ilvl w:val="0"/>
                <w:numId w:val="10"/>
              </w:numPr>
              <w:rPr>
                <w:rFonts w:ascii="Comic Sans MS" w:hAnsi="Comic Sans MS"/>
                <w:sz w:val="20"/>
                <w:szCs w:val="20"/>
              </w:rPr>
            </w:pPr>
            <w:r>
              <w:rPr>
                <w:rFonts w:ascii="Comic Sans MS" w:hAnsi="Comic Sans MS"/>
                <w:sz w:val="20"/>
                <w:szCs w:val="20"/>
              </w:rPr>
              <w:t>Identify what went well and what went less well</w:t>
            </w:r>
          </w:p>
          <w:p w:rsidR="009E35F2" w:rsidRDefault="009E35F2" w:rsidP="009E35F2">
            <w:pPr>
              <w:pStyle w:val="ListParagraph"/>
              <w:numPr>
                <w:ilvl w:val="0"/>
                <w:numId w:val="10"/>
              </w:numPr>
              <w:rPr>
                <w:rFonts w:ascii="Comic Sans MS" w:hAnsi="Comic Sans MS"/>
                <w:sz w:val="20"/>
                <w:szCs w:val="20"/>
              </w:rPr>
            </w:pPr>
            <w:r>
              <w:rPr>
                <w:rFonts w:ascii="Comic Sans MS" w:hAnsi="Comic Sans MS"/>
                <w:sz w:val="20"/>
                <w:szCs w:val="20"/>
              </w:rPr>
              <w:t>Ask for help or offer help, when required</w:t>
            </w:r>
          </w:p>
          <w:p w:rsidR="009E35F2" w:rsidRPr="009E35F2" w:rsidRDefault="009E35F2" w:rsidP="009E35F2">
            <w:pPr>
              <w:pStyle w:val="ListParagraph"/>
              <w:numPr>
                <w:ilvl w:val="0"/>
                <w:numId w:val="10"/>
              </w:numPr>
              <w:rPr>
                <w:rFonts w:ascii="Comic Sans MS" w:hAnsi="Comic Sans MS"/>
                <w:sz w:val="20"/>
                <w:szCs w:val="20"/>
              </w:rPr>
            </w:pPr>
            <w:r w:rsidRPr="009E35F2">
              <w:rPr>
                <w:rFonts w:ascii="Comic Sans MS" w:hAnsi="Comic Sans MS"/>
                <w:sz w:val="20"/>
                <w:szCs w:val="20"/>
              </w:rPr>
              <w:t xml:space="preserve">Carry out given tasks when working with others and identify their </w:t>
            </w:r>
            <w:r>
              <w:rPr>
                <w:rFonts w:ascii="Comic Sans MS" w:hAnsi="Comic Sans MS"/>
                <w:sz w:val="20"/>
                <w:szCs w:val="20"/>
              </w:rPr>
              <w:t>role</w:t>
            </w:r>
          </w:p>
        </w:tc>
        <w:tc>
          <w:tcPr>
            <w:tcW w:w="3544" w:type="dxa"/>
          </w:tcPr>
          <w:p w:rsidR="00E30B84" w:rsidRPr="00E30B84" w:rsidRDefault="00E30B84" w:rsidP="00E30B84">
            <w:pPr>
              <w:rPr>
                <w:rFonts w:ascii="Comic Sans MS" w:hAnsi="Comic Sans MS"/>
                <w:sz w:val="20"/>
                <w:szCs w:val="20"/>
              </w:rPr>
            </w:pPr>
            <w:r w:rsidRPr="00E30B84">
              <w:rPr>
                <w:rFonts w:ascii="Comic Sans MS" w:hAnsi="Comic Sans MS"/>
                <w:sz w:val="20"/>
                <w:szCs w:val="20"/>
              </w:rPr>
              <w:t xml:space="preserve">Identify some of the risks that they might face when out and about and show how they would keep themselves safe if they were faced with a risky situation. </w:t>
            </w:r>
          </w:p>
          <w:p w:rsidR="00E30B84" w:rsidRPr="00E30B84" w:rsidRDefault="00E30B84" w:rsidP="00E30B84">
            <w:pPr>
              <w:rPr>
                <w:rFonts w:ascii="Comic Sans MS" w:hAnsi="Comic Sans MS"/>
                <w:sz w:val="20"/>
                <w:szCs w:val="20"/>
              </w:rPr>
            </w:pPr>
          </w:p>
          <w:p w:rsidR="00E30B84" w:rsidRPr="00E30B84" w:rsidRDefault="00E30B84" w:rsidP="00E30B84">
            <w:pPr>
              <w:rPr>
                <w:rFonts w:ascii="Comic Sans MS" w:hAnsi="Comic Sans MS"/>
                <w:sz w:val="20"/>
                <w:szCs w:val="20"/>
              </w:rPr>
            </w:pPr>
            <w:r w:rsidRPr="00E30B84">
              <w:rPr>
                <w:rFonts w:ascii="Comic Sans MS" w:hAnsi="Comic Sans MS"/>
                <w:sz w:val="20"/>
                <w:szCs w:val="20"/>
              </w:rPr>
              <w:t xml:space="preserve">Young people need to demonstrate that they can travel safely and independently to a familiar destination using public transport </w:t>
            </w:r>
          </w:p>
          <w:p w:rsidR="00E30B84" w:rsidRPr="00E30B84" w:rsidRDefault="00E30B84" w:rsidP="00E30B84">
            <w:pPr>
              <w:rPr>
                <w:rFonts w:ascii="Comic Sans MS" w:hAnsi="Comic Sans MS"/>
                <w:sz w:val="20"/>
                <w:szCs w:val="20"/>
              </w:rPr>
            </w:pPr>
          </w:p>
          <w:p w:rsidR="008F5174" w:rsidRPr="00E30B84" w:rsidRDefault="00E30B84" w:rsidP="00BF38E2">
            <w:pPr>
              <w:rPr>
                <w:rFonts w:ascii="Comic Sans MS" w:hAnsi="Comic Sans MS"/>
                <w:sz w:val="20"/>
                <w:szCs w:val="20"/>
              </w:rPr>
            </w:pPr>
            <w:r w:rsidRPr="00E30B84">
              <w:rPr>
                <w:rFonts w:ascii="Comic Sans MS" w:hAnsi="Comic Sans MS"/>
                <w:sz w:val="20"/>
                <w:szCs w:val="20"/>
              </w:rPr>
              <w:t>Young people will also be able to identify safety rules when using different items of home equipment and demonstrate safe practices when carrying out simple household activities.</w:t>
            </w:r>
          </w:p>
        </w:tc>
        <w:tc>
          <w:tcPr>
            <w:tcW w:w="8872" w:type="dxa"/>
            <w:gridSpan w:val="5"/>
          </w:tcPr>
          <w:p w:rsidR="008F5174" w:rsidRPr="00E30B84" w:rsidRDefault="007A7161" w:rsidP="00C420DB">
            <w:pPr>
              <w:rPr>
                <w:rFonts w:ascii="Comic Sans MS" w:hAnsi="Comic Sans MS"/>
                <w:sz w:val="20"/>
                <w:szCs w:val="20"/>
              </w:rPr>
            </w:pPr>
            <w:r w:rsidRPr="00E30B84">
              <w:rPr>
                <w:rFonts w:ascii="Comic Sans MS" w:hAnsi="Comic Sans MS"/>
                <w:sz w:val="20"/>
                <w:szCs w:val="20"/>
              </w:rPr>
              <w:t xml:space="preserve">All young people’s EHCP </w:t>
            </w:r>
            <w:r w:rsidR="008F5174" w:rsidRPr="00E30B84">
              <w:rPr>
                <w:rFonts w:ascii="Comic Sans MS" w:hAnsi="Comic Sans MS"/>
                <w:sz w:val="20"/>
                <w:szCs w:val="20"/>
              </w:rPr>
              <w:t xml:space="preserve">targets, along with qualification content, will be the golden thread through everything that we do with </w:t>
            </w:r>
            <w:r w:rsidRPr="00E30B84">
              <w:rPr>
                <w:rFonts w:ascii="Comic Sans MS" w:hAnsi="Comic Sans MS"/>
                <w:sz w:val="20"/>
                <w:szCs w:val="20"/>
              </w:rPr>
              <w:t>young people in Amber</w:t>
            </w:r>
            <w:r w:rsidR="008F5174" w:rsidRPr="00E30B84">
              <w:rPr>
                <w:rFonts w:ascii="Comic Sans MS" w:hAnsi="Comic Sans MS"/>
                <w:sz w:val="20"/>
                <w:szCs w:val="20"/>
              </w:rPr>
              <w:t xml:space="preserve">. Lots of this will be taught and developed discretely through </w:t>
            </w:r>
            <w:r w:rsidR="008D2470" w:rsidRPr="00E30B84">
              <w:rPr>
                <w:rFonts w:ascii="Comic Sans MS" w:hAnsi="Comic Sans MS"/>
                <w:sz w:val="20"/>
                <w:szCs w:val="20"/>
              </w:rPr>
              <w:t xml:space="preserve">sessions such as food technology, sessions in the community, </w:t>
            </w:r>
            <w:r w:rsidR="00D83D28" w:rsidRPr="00E30B84">
              <w:rPr>
                <w:rFonts w:ascii="Comic Sans MS" w:hAnsi="Comic Sans MS"/>
                <w:sz w:val="20"/>
                <w:szCs w:val="20"/>
              </w:rPr>
              <w:t xml:space="preserve">PSHE sessions and care designed to support learning, such as ELSA (Emotional literacy support) sessions and holistic programmes which support </w:t>
            </w:r>
            <w:r w:rsidRPr="00E30B84">
              <w:rPr>
                <w:rFonts w:ascii="Comic Sans MS" w:hAnsi="Comic Sans MS"/>
                <w:sz w:val="20"/>
                <w:szCs w:val="20"/>
              </w:rPr>
              <w:t>young people’s</w:t>
            </w:r>
            <w:r w:rsidR="00D83D28" w:rsidRPr="00E30B84">
              <w:rPr>
                <w:rFonts w:ascii="Comic Sans MS" w:hAnsi="Comic Sans MS"/>
                <w:sz w:val="20"/>
                <w:szCs w:val="20"/>
              </w:rPr>
              <w:t xml:space="preserve"> sensory needs and regulation to ensure </w:t>
            </w:r>
            <w:r w:rsidRPr="00E30B84">
              <w:rPr>
                <w:rFonts w:ascii="Comic Sans MS" w:hAnsi="Comic Sans MS"/>
                <w:sz w:val="20"/>
                <w:szCs w:val="20"/>
              </w:rPr>
              <w:t>they</w:t>
            </w:r>
            <w:r w:rsidR="00D83D28" w:rsidRPr="00E30B84">
              <w:rPr>
                <w:rFonts w:ascii="Comic Sans MS" w:hAnsi="Comic Sans MS"/>
                <w:sz w:val="20"/>
                <w:szCs w:val="20"/>
              </w:rPr>
              <w:t xml:space="preserve"> can be as successful as possible. </w:t>
            </w:r>
          </w:p>
          <w:p w:rsidR="00481987" w:rsidRPr="00E30B84" w:rsidRDefault="00481987" w:rsidP="00C420DB">
            <w:pPr>
              <w:rPr>
                <w:rFonts w:ascii="Comic Sans MS" w:hAnsi="Comic Sans MS"/>
                <w:sz w:val="20"/>
                <w:szCs w:val="20"/>
              </w:rPr>
            </w:pPr>
          </w:p>
          <w:p w:rsidR="00D83D28" w:rsidRDefault="00481987" w:rsidP="00C420DB">
            <w:pPr>
              <w:rPr>
                <w:rFonts w:ascii="Comic Sans MS" w:hAnsi="Comic Sans MS"/>
                <w:sz w:val="20"/>
                <w:szCs w:val="20"/>
              </w:rPr>
            </w:pPr>
            <w:r w:rsidRPr="00E30B84">
              <w:rPr>
                <w:rFonts w:ascii="Comic Sans MS" w:hAnsi="Comic Sans MS"/>
                <w:sz w:val="20"/>
                <w:szCs w:val="20"/>
              </w:rPr>
              <w:t>Young people</w:t>
            </w:r>
            <w:r w:rsidR="00681A3E" w:rsidRPr="00E30B84">
              <w:rPr>
                <w:rFonts w:ascii="Comic Sans MS" w:hAnsi="Comic Sans MS"/>
                <w:sz w:val="20"/>
                <w:szCs w:val="20"/>
              </w:rPr>
              <w:t xml:space="preserve"> will also have access to specialist teachers delivering lessons in Music, PE</w:t>
            </w:r>
            <w:r w:rsidRPr="00E30B84">
              <w:rPr>
                <w:rFonts w:ascii="Comic Sans MS" w:hAnsi="Comic Sans MS"/>
                <w:sz w:val="20"/>
                <w:szCs w:val="20"/>
              </w:rPr>
              <w:t xml:space="preserve"> and </w:t>
            </w:r>
            <w:r w:rsidR="009E35F2">
              <w:rPr>
                <w:rFonts w:ascii="Comic Sans MS" w:hAnsi="Comic Sans MS"/>
                <w:sz w:val="20"/>
                <w:szCs w:val="20"/>
              </w:rPr>
              <w:t>Woodwork</w:t>
            </w:r>
            <w:r w:rsidR="0045394C" w:rsidRPr="00E30B84">
              <w:rPr>
                <w:rFonts w:ascii="Comic Sans MS" w:hAnsi="Comic Sans MS"/>
                <w:sz w:val="20"/>
                <w:szCs w:val="20"/>
              </w:rPr>
              <w:t>, as well as separate lessons planned to meet individual needs and outcom</w:t>
            </w:r>
            <w:r w:rsidR="00D3391E" w:rsidRPr="00E30B84">
              <w:rPr>
                <w:rFonts w:ascii="Comic Sans MS" w:hAnsi="Comic Sans MS"/>
                <w:sz w:val="20"/>
                <w:szCs w:val="20"/>
              </w:rPr>
              <w:t xml:space="preserve">es. </w:t>
            </w:r>
          </w:p>
          <w:p w:rsidR="00C075A3" w:rsidRPr="00540B20" w:rsidRDefault="00C075A3" w:rsidP="00540B20">
            <w:pPr>
              <w:shd w:val="clear" w:color="auto" w:fill="FFFFFF"/>
              <w:rPr>
                <w:rFonts w:ascii="Comic Sans MS" w:eastAsia="Times New Roman" w:hAnsi="Comic Sans MS" w:cs="Arial"/>
                <w:sz w:val="20"/>
                <w:szCs w:val="20"/>
                <w:lang w:eastAsia="en-GB"/>
              </w:rPr>
            </w:pPr>
            <w:r w:rsidRPr="00540B20">
              <w:rPr>
                <w:rFonts w:ascii="Comic Sans MS" w:hAnsi="Comic Sans MS"/>
                <w:sz w:val="20"/>
                <w:szCs w:val="20"/>
              </w:rPr>
              <w:t xml:space="preserve">In PE, </w:t>
            </w:r>
            <w:r w:rsidRPr="00540B20">
              <w:rPr>
                <w:rFonts w:ascii="Comic Sans MS" w:hAnsi="Comic Sans MS"/>
                <w:color w:val="000000"/>
                <w:sz w:val="20"/>
                <w:szCs w:val="20"/>
                <w:shd w:val="clear" w:color="auto" w:fill="FFFFFF"/>
              </w:rPr>
              <w:t>young people will learn how to use equipment safely. They will explore skills such as throwing, catching and games that require hitting a ball with a bat. Young people will be encouraged to copy actions, work independently and with a partner as well as learning rules of games. Striking and fielding games will be played whereby young people have the opportunity to take on different roles within a team for example; batter, fielder, bowler etc. Amber Base will continue to explore skills and value to be a good leader. They will have the opportunity to share their knowledge and skills with others.</w:t>
            </w:r>
          </w:p>
          <w:p w:rsidR="00D670F6" w:rsidRPr="00E30B84" w:rsidRDefault="00D670F6" w:rsidP="00C420DB">
            <w:pPr>
              <w:rPr>
                <w:rFonts w:ascii="Comic Sans MS" w:hAnsi="Comic Sans MS"/>
                <w:sz w:val="20"/>
                <w:szCs w:val="20"/>
              </w:rPr>
            </w:pPr>
          </w:p>
          <w:p w:rsidR="00D670F6" w:rsidRPr="00E30B84" w:rsidRDefault="00D670F6" w:rsidP="00C420DB">
            <w:pPr>
              <w:rPr>
                <w:rFonts w:ascii="Comic Sans MS" w:hAnsi="Comic Sans MS"/>
                <w:sz w:val="20"/>
                <w:szCs w:val="20"/>
              </w:rPr>
            </w:pPr>
            <w:r w:rsidRPr="00E30B84">
              <w:rPr>
                <w:rFonts w:ascii="Comic Sans MS" w:hAnsi="Comic Sans MS"/>
                <w:sz w:val="20"/>
                <w:szCs w:val="20"/>
              </w:rPr>
              <w:t xml:space="preserve">Young people are also completing a variety of ASDAN </w:t>
            </w:r>
            <w:proofErr w:type="spellStart"/>
            <w:r w:rsidRPr="00E30B84">
              <w:rPr>
                <w:rFonts w:ascii="Comic Sans MS" w:hAnsi="Comic Sans MS"/>
                <w:sz w:val="20"/>
                <w:szCs w:val="20"/>
              </w:rPr>
              <w:t>LifeSkills</w:t>
            </w:r>
            <w:proofErr w:type="spellEnd"/>
            <w:r w:rsidRPr="00E30B84">
              <w:rPr>
                <w:rFonts w:ascii="Comic Sans MS" w:hAnsi="Comic Sans MS"/>
                <w:sz w:val="20"/>
                <w:szCs w:val="20"/>
              </w:rPr>
              <w:t xml:space="preserve"> challenges in </w:t>
            </w:r>
            <w:r w:rsidR="009E35F2">
              <w:rPr>
                <w:rFonts w:ascii="Comic Sans MS" w:hAnsi="Comic Sans MS"/>
                <w:sz w:val="20"/>
                <w:szCs w:val="20"/>
              </w:rPr>
              <w:t>computer research</w:t>
            </w:r>
            <w:r w:rsidRPr="00E30B84">
              <w:rPr>
                <w:rFonts w:ascii="Comic Sans MS" w:hAnsi="Comic Sans MS"/>
                <w:sz w:val="20"/>
                <w:szCs w:val="20"/>
              </w:rPr>
              <w:t xml:space="preserve"> and budgeting as well as ASDAN Short courses in PSHE and FoodWise.</w:t>
            </w:r>
          </w:p>
        </w:tc>
      </w:tr>
    </w:tbl>
    <w:p w:rsidR="0034257B" w:rsidRDefault="0034257B" w:rsidP="00C420DB"/>
    <w:p w:rsidR="008F2C04" w:rsidRDefault="008F2C04" w:rsidP="00C420DB"/>
    <w:p w:rsidR="008F2C04" w:rsidRDefault="008F2C04" w:rsidP="00C420DB"/>
    <w:p w:rsidR="008F2C04" w:rsidRDefault="008F2C04" w:rsidP="00C420DB"/>
    <w:tbl>
      <w:tblPr>
        <w:tblStyle w:val="TableGrid"/>
        <w:tblW w:w="0" w:type="auto"/>
        <w:tblLook w:val="04A0" w:firstRow="1" w:lastRow="0" w:firstColumn="1" w:lastColumn="0" w:noHBand="0" w:noVBand="1"/>
      </w:tblPr>
      <w:tblGrid>
        <w:gridCol w:w="3897"/>
        <w:gridCol w:w="3683"/>
        <w:gridCol w:w="3904"/>
        <w:gridCol w:w="3904"/>
      </w:tblGrid>
      <w:tr w:rsidR="00AF5048" w:rsidRPr="00AF5048" w:rsidTr="001C2890">
        <w:trPr>
          <w:trHeight w:val="706"/>
        </w:trPr>
        <w:tc>
          <w:tcPr>
            <w:tcW w:w="7580" w:type="dxa"/>
            <w:gridSpan w:val="2"/>
            <w:shd w:val="clear" w:color="auto" w:fill="B4C6E7" w:themeFill="accent1" w:themeFillTint="66"/>
          </w:tcPr>
          <w:p w:rsidR="00AF5048" w:rsidRPr="00AF5048" w:rsidRDefault="00AF5048" w:rsidP="00AF5048">
            <w:pPr>
              <w:jc w:val="center"/>
              <w:rPr>
                <w:rFonts w:ascii="Comic Sans MS" w:hAnsi="Comic Sans MS"/>
              </w:rPr>
            </w:pPr>
            <w:r w:rsidRPr="00AF5048">
              <w:rPr>
                <w:rFonts w:ascii="Comic Sans MS" w:hAnsi="Comic Sans MS"/>
              </w:rPr>
              <w:t>Maths</w:t>
            </w:r>
          </w:p>
          <w:p w:rsidR="00AF5048" w:rsidRPr="00AF5048" w:rsidRDefault="00AF5048" w:rsidP="00AF5048">
            <w:pPr>
              <w:jc w:val="center"/>
              <w:rPr>
                <w:rFonts w:ascii="Comic Sans MS" w:hAnsi="Comic Sans MS"/>
              </w:rPr>
            </w:pPr>
            <w:r w:rsidRPr="00AF5048">
              <w:rPr>
                <w:rFonts w:ascii="Comic Sans MS" w:hAnsi="Comic Sans MS"/>
              </w:rPr>
              <w:t>(Year 7)</w:t>
            </w:r>
          </w:p>
        </w:tc>
        <w:tc>
          <w:tcPr>
            <w:tcW w:w="7808" w:type="dxa"/>
            <w:gridSpan w:val="2"/>
            <w:shd w:val="clear" w:color="auto" w:fill="B4C6E7" w:themeFill="accent1" w:themeFillTint="66"/>
          </w:tcPr>
          <w:p w:rsidR="00AF5048" w:rsidRPr="00AF5048" w:rsidRDefault="00AF5048" w:rsidP="00AF5048">
            <w:pPr>
              <w:jc w:val="center"/>
              <w:rPr>
                <w:rFonts w:ascii="Comic Sans MS" w:hAnsi="Comic Sans MS"/>
              </w:rPr>
            </w:pPr>
            <w:r w:rsidRPr="00AF5048">
              <w:rPr>
                <w:rFonts w:ascii="Comic Sans MS" w:hAnsi="Comic Sans MS"/>
              </w:rPr>
              <w:t>English</w:t>
            </w:r>
          </w:p>
          <w:p w:rsidR="00AF5048" w:rsidRPr="00AF5048" w:rsidRDefault="00AF5048" w:rsidP="00AF5048">
            <w:pPr>
              <w:jc w:val="center"/>
              <w:rPr>
                <w:rFonts w:ascii="Comic Sans MS" w:hAnsi="Comic Sans MS"/>
              </w:rPr>
            </w:pPr>
            <w:r w:rsidRPr="00AF5048">
              <w:rPr>
                <w:rFonts w:ascii="Comic Sans MS" w:hAnsi="Comic Sans MS"/>
              </w:rPr>
              <w:t>(Year 7)</w:t>
            </w:r>
          </w:p>
        </w:tc>
      </w:tr>
      <w:tr w:rsidR="00AF5048" w:rsidRPr="00AF5048" w:rsidTr="00AF5048">
        <w:trPr>
          <w:trHeight w:val="135"/>
        </w:trPr>
        <w:tc>
          <w:tcPr>
            <w:tcW w:w="3897" w:type="dxa"/>
            <w:shd w:val="clear" w:color="auto" w:fill="D9E2F3" w:themeFill="accent1" w:themeFillTint="33"/>
          </w:tcPr>
          <w:p w:rsidR="00AF5048" w:rsidRPr="00AF5048" w:rsidRDefault="00AF5048" w:rsidP="00AF5048">
            <w:pPr>
              <w:jc w:val="center"/>
              <w:rPr>
                <w:rFonts w:ascii="Comic Sans MS" w:hAnsi="Comic Sans MS"/>
              </w:rPr>
            </w:pPr>
            <w:r>
              <w:rPr>
                <w:rFonts w:ascii="Comic Sans MS" w:hAnsi="Comic Sans MS"/>
              </w:rPr>
              <w:t>Fluency</w:t>
            </w:r>
          </w:p>
        </w:tc>
        <w:tc>
          <w:tcPr>
            <w:tcW w:w="3683" w:type="dxa"/>
            <w:shd w:val="clear" w:color="auto" w:fill="D9E2F3" w:themeFill="accent1" w:themeFillTint="33"/>
          </w:tcPr>
          <w:p w:rsidR="00AF5048" w:rsidRPr="00AF5048" w:rsidRDefault="00AF5048" w:rsidP="00AF5048">
            <w:pPr>
              <w:jc w:val="center"/>
              <w:rPr>
                <w:rFonts w:ascii="Comic Sans MS" w:hAnsi="Comic Sans MS"/>
              </w:rPr>
            </w:pPr>
            <w:r>
              <w:rPr>
                <w:rFonts w:ascii="Comic Sans MS" w:hAnsi="Comic Sans MS"/>
              </w:rPr>
              <w:t>Problem solving</w:t>
            </w:r>
          </w:p>
        </w:tc>
        <w:tc>
          <w:tcPr>
            <w:tcW w:w="3904" w:type="dxa"/>
            <w:shd w:val="clear" w:color="auto" w:fill="D9E2F3" w:themeFill="accent1" w:themeFillTint="33"/>
          </w:tcPr>
          <w:p w:rsidR="00AF5048" w:rsidRPr="00AF5048" w:rsidRDefault="00AF5048" w:rsidP="00AF5048">
            <w:pPr>
              <w:jc w:val="center"/>
              <w:rPr>
                <w:rFonts w:ascii="Comic Sans MS" w:hAnsi="Comic Sans MS"/>
              </w:rPr>
            </w:pPr>
            <w:r w:rsidRPr="00AF5048">
              <w:rPr>
                <w:rFonts w:ascii="Comic Sans MS" w:hAnsi="Comic Sans MS"/>
              </w:rPr>
              <w:t>Reading</w:t>
            </w:r>
          </w:p>
        </w:tc>
        <w:tc>
          <w:tcPr>
            <w:tcW w:w="3904" w:type="dxa"/>
            <w:shd w:val="clear" w:color="auto" w:fill="D9E2F3" w:themeFill="accent1" w:themeFillTint="33"/>
          </w:tcPr>
          <w:p w:rsidR="00AF5048" w:rsidRPr="00AF5048" w:rsidRDefault="00AF5048" w:rsidP="00AF5048">
            <w:pPr>
              <w:jc w:val="center"/>
              <w:rPr>
                <w:rFonts w:ascii="Comic Sans MS" w:hAnsi="Comic Sans MS"/>
              </w:rPr>
            </w:pPr>
            <w:r w:rsidRPr="00AF5048">
              <w:rPr>
                <w:rFonts w:ascii="Comic Sans MS" w:hAnsi="Comic Sans MS"/>
              </w:rPr>
              <w:t>Writing</w:t>
            </w:r>
          </w:p>
        </w:tc>
      </w:tr>
      <w:tr w:rsidR="00AF5048" w:rsidRPr="00AF5048" w:rsidTr="00AF5048">
        <w:trPr>
          <w:trHeight w:val="541"/>
        </w:trPr>
        <w:tc>
          <w:tcPr>
            <w:tcW w:w="3897" w:type="dxa"/>
            <w:shd w:val="clear" w:color="auto" w:fill="auto"/>
          </w:tcPr>
          <w:p w:rsidR="009E35F2" w:rsidRDefault="009E35F2" w:rsidP="009E35F2">
            <w:pPr>
              <w:rPr>
                <w:rFonts w:ascii="Comic Sans MS" w:hAnsi="Comic Sans MS"/>
                <w:sz w:val="20"/>
              </w:rPr>
            </w:pPr>
            <w:r>
              <w:rPr>
                <w:rFonts w:ascii="Comic Sans MS" w:hAnsi="Comic Sans MS"/>
                <w:sz w:val="20"/>
              </w:rPr>
              <w:t xml:space="preserve">Fractions – Young people will be taught how to recognise simple fractions, such as halves, quarters and tenths of whole numbers and shapes. Young people will be encouraged to use manipulatives to visually work out the fraction of an amount so they understand the relationship between fractions and numbers. </w:t>
            </w:r>
          </w:p>
          <w:p w:rsidR="009E35F2" w:rsidRDefault="009E35F2" w:rsidP="009E35F2">
            <w:pPr>
              <w:rPr>
                <w:rFonts w:ascii="Comic Sans MS" w:hAnsi="Comic Sans MS"/>
                <w:sz w:val="20"/>
              </w:rPr>
            </w:pPr>
          </w:p>
          <w:p w:rsidR="009E35F2" w:rsidRDefault="009E35F2" w:rsidP="009E35F2">
            <w:pPr>
              <w:rPr>
                <w:rFonts w:ascii="Comic Sans MS" w:hAnsi="Comic Sans MS"/>
                <w:sz w:val="20"/>
              </w:rPr>
            </w:pPr>
            <w:r>
              <w:rPr>
                <w:rFonts w:ascii="Comic Sans MS" w:hAnsi="Comic Sans MS"/>
                <w:sz w:val="20"/>
              </w:rPr>
              <w:t xml:space="preserve">Rounding – To be able to round to the nearest 10 and use rounding answers to check answers of questions and how they can use this skill to support them in real life situations, such as in the supermarket etc. </w:t>
            </w:r>
          </w:p>
          <w:p w:rsidR="00BB43F5" w:rsidRDefault="00BB43F5" w:rsidP="00D670F6"/>
        </w:tc>
        <w:tc>
          <w:tcPr>
            <w:tcW w:w="3683" w:type="dxa"/>
            <w:shd w:val="clear" w:color="auto" w:fill="auto"/>
          </w:tcPr>
          <w:p w:rsidR="00AF5048" w:rsidRDefault="00F3750B" w:rsidP="00C420DB">
            <w:pPr>
              <w:rPr>
                <w:rFonts w:ascii="Comic Sans MS" w:hAnsi="Comic Sans MS"/>
                <w:sz w:val="20"/>
              </w:rPr>
            </w:pPr>
            <w:r w:rsidRPr="00F3750B">
              <w:rPr>
                <w:rFonts w:ascii="Comic Sans MS" w:hAnsi="Comic Sans MS"/>
                <w:sz w:val="20"/>
              </w:rPr>
              <w:t>Young people will be taught how to apply their fluency number skills to worded questions to prove their knowl</w:t>
            </w:r>
            <w:r>
              <w:rPr>
                <w:rFonts w:ascii="Comic Sans MS" w:hAnsi="Comic Sans MS"/>
                <w:sz w:val="20"/>
              </w:rPr>
              <w:t xml:space="preserve">edge. </w:t>
            </w:r>
          </w:p>
          <w:p w:rsidR="00F3750B" w:rsidRDefault="00F3750B" w:rsidP="00C420DB">
            <w:pPr>
              <w:rPr>
                <w:rFonts w:ascii="Comic Sans MS" w:hAnsi="Comic Sans MS"/>
                <w:sz w:val="20"/>
              </w:rPr>
            </w:pPr>
          </w:p>
          <w:p w:rsidR="00F3750B" w:rsidRDefault="00F3750B" w:rsidP="00C420DB">
            <w:pPr>
              <w:rPr>
                <w:rFonts w:ascii="Comic Sans MS" w:hAnsi="Comic Sans MS"/>
                <w:sz w:val="20"/>
              </w:rPr>
            </w:pPr>
            <w:r>
              <w:rPr>
                <w:rFonts w:ascii="Comic Sans MS" w:hAnsi="Comic Sans MS"/>
                <w:sz w:val="20"/>
              </w:rPr>
              <w:t xml:space="preserve">We will be working on how to deconstruct the question to ensure all parts are answered, especially in two step and three step questions. </w:t>
            </w:r>
          </w:p>
          <w:p w:rsidR="00F3750B" w:rsidRDefault="00F3750B" w:rsidP="00C420DB">
            <w:pPr>
              <w:rPr>
                <w:rFonts w:ascii="Comic Sans MS" w:hAnsi="Comic Sans MS"/>
                <w:sz w:val="20"/>
              </w:rPr>
            </w:pPr>
          </w:p>
          <w:p w:rsidR="00F3750B" w:rsidRDefault="00F3750B" w:rsidP="00C420DB">
            <w:pPr>
              <w:rPr>
                <w:rFonts w:ascii="Comic Sans MS" w:hAnsi="Comic Sans MS"/>
                <w:sz w:val="20"/>
              </w:rPr>
            </w:pPr>
            <w:r>
              <w:rPr>
                <w:rFonts w:ascii="Comic Sans MS" w:hAnsi="Comic Sans MS"/>
                <w:sz w:val="20"/>
              </w:rPr>
              <w:t xml:space="preserve">Young people will be encouraged to use their phonetic knowledge and work in English to apply this to their reading and understanding of given problems. </w:t>
            </w:r>
          </w:p>
          <w:p w:rsidR="00F3750B" w:rsidRDefault="00F3750B" w:rsidP="00C420DB">
            <w:pPr>
              <w:rPr>
                <w:rFonts w:ascii="Comic Sans MS" w:hAnsi="Comic Sans MS"/>
                <w:sz w:val="20"/>
              </w:rPr>
            </w:pPr>
          </w:p>
          <w:p w:rsidR="00F3750B" w:rsidRPr="00AF5048" w:rsidRDefault="00F3750B" w:rsidP="00F3750B">
            <w:pPr>
              <w:rPr>
                <w:rFonts w:ascii="Comic Sans MS" w:hAnsi="Comic Sans MS"/>
              </w:rPr>
            </w:pPr>
            <w:r>
              <w:rPr>
                <w:rFonts w:ascii="Comic Sans MS" w:hAnsi="Comic Sans MS"/>
                <w:sz w:val="20"/>
              </w:rPr>
              <w:t xml:space="preserve">Young people will be taught trial and error methods and when these are appropriate to use. </w:t>
            </w:r>
          </w:p>
        </w:tc>
        <w:tc>
          <w:tcPr>
            <w:tcW w:w="3904" w:type="dxa"/>
            <w:shd w:val="clear" w:color="auto" w:fill="auto"/>
          </w:tcPr>
          <w:p w:rsidR="00F3750B" w:rsidRPr="00F3750B" w:rsidRDefault="00F3750B" w:rsidP="00C420DB">
            <w:pPr>
              <w:rPr>
                <w:rFonts w:ascii="Comic Sans MS" w:hAnsi="Comic Sans MS"/>
                <w:sz w:val="20"/>
              </w:rPr>
            </w:pPr>
            <w:r w:rsidRPr="00F3750B">
              <w:rPr>
                <w:rFonts w:ascii="Comic Sans MS" w:hAnsi="Comic Sans MS"/>
                <w:sz w:val="20"/>
              </w:rPr>
              <w:t xml:space="preserve">To support reading, young people will be working on the common exception words and will be taught names for sounds, along with graphemes and phonemes. </w:t>
            </w:r>
          </w:p>
          <w:p w:rsidR="00F3750B" w:rsidRPr="00F3750B" w:rsidRDefault="00F3750B" w:rsidP="00C420DB">
            <w:pPr>
              <w:rPr>
                <w:rFonts w:ascii="Comic Sans MS" w:hAnsi="Comic Sans MS"/>
                <w:sz w:val="20"/>
              </w:rPr>
            </w:pPr>
          </w:p>
          <w:p w:rsidR="00F3750B" w:rsidRPr="00F3750B" w:rsidRDefault="00F3750B" w:rsidP="00C420DB">
            <w:pPr>
              <w:rPr>
                <w:rFonts w:ascii="Comic Sans MS" w:hAnsi="Comic Sans MS"/>
                <w:sz w:val="20"/>
              </w:rPr>
            </w:pPr>
            <w:r w:rsidRPr="00F3750B">
              <w:rPr>
                <w:rFonts w:ascii="Comic Sans MS" w:hAnsi="Comic Sans MS"/>
                <w:sz w:val="20"/>
              </w:rPr>
              <w:t xml:space="preserve">Young people will be taught to segment and blend to support knowledge and understanding of reading. </w:t>
            </w:r>
          </w:p>
          <w:p w:rsidR="00F3750B" w:rsidRPr="00F3750B" w:rsidRDefault="00F3750B" w:rsidP="00C420DB">
            <w:pPr>
              <w:rPr>
                <w:rFonts w:ascii="Comic Sans MS" w:hAnsi="Comic Sans MS"/>
                <w:sz w:val="20"/>
              </w:rPr>
            </w:pPr>
          </w:p>
          <w:p w:rsidR="00F3750B" w:rsidRPr="00AF5048" w:rsidRDefault="00F3750B" w:rsidP="00C420DB">
            <w:pPr>
              <w:rPr>
                <w:rFonts w:ascii="Comic Sans MS" w:hAnsi="Comic Sans MS"/>
              </w:rPr>
            </w:pPr>
            <w:r w:rsidRPr="00F3750B">
              <w:rPr>
                <w:rFonts w:ascii="Comic Sans MS" w:hAnsi="Comic Sans MS"/>
                <w:sz w:val="20"/>
              </w:rPr>
              <w:t>We will be working on understanding of words and texts that they have read, answering comprehension questions about pieces of texts they have listened to</w:t>
            </w:r>
            <w:r w:rsidR="00733EE9">
              <w:rPr>
                <w:rFonts w:ascii="Comic Sans MS" w:hAnsi="Comic Sans MS"/>
                <w:sz w:val="20"/>
              </w:rPr>
              <w:t>, making predictions and summaries as we go.</w:t>
            </w:r>
          </w:p>
        </w:tc>
        <w:tc>
          <w:tcPr>
            <w:tcW w:w="3904" w:type="dxa"/>
            <w:shd w:val="clear" w:color="auto" w:fill="auto"/>
          </w:tcPr>
          <w:p w:rsidR="00AF5048" w:rsidRPr="00C16752" w:rsidRDefault="00AF5048" w:rsidP="00AF5048">
            <w:pPr>
              <w:shd w:val="clear" w:color="auto" w:fill="FFFFFF"/>
              <w:rPr>
                <w:rFonts w:ascii="Comic Sans MS" w:eastAsia="Times New Roman" w:hAnsi="Comic Sans MS" w:cs="Arial"/>
                <w:sz w:val="20"/>
                <w:szCs w:val="20"/>
                <w:lang w:eastAsia="en-GB"/>
              </w:rPr>
            </w:pPr>
            <w:r w:rsidRPr="00C16752">
              <w:rPr>
                <w:rFonts w:ascii="Comic Sans MS" w:eastAsia="Times New Roman" w:hAnsi="Comic Sans MS" w:cs="Arial"/>
                <w:sz w:val="20"/>
                <w:szCs w:val="20"/>
                <w:lang w:eastAsia="en-GB"/>
              </w:rPr>
              <w:t xml:space="preserve">Working on basic letter formation to ensure legibility. </w:t>
            </w:r>
          </w:p>
          <w:p w:rsidR="00AF5048" w:rsidRPr="00C16752" w:rsidRDefault="00AF5048" w:rsidP="00AF5048">
            <w:pPr>
              <w:shd w:val="clear" w:color="auto" w:fill="FFFFFF"/>
              <w:rPr>
                <w:rFonts w:ascii="Comic Sans MS" w:eastAsia="Times New Roman" w:hAnsi="Comic Sans MS" w:cs="Arial"/>
                <w:sz w:val="20"/>
                <w:szCs w:val="20"/>
                <w:lang w:eastAsia="en-GB"/>
              </w:rPr>
            </w:pPr>
          </w:p>
          <w:p w:rsidR="00AF5048" w:rsidRPr="00C16752" w:rsidRDefault="00F3750B" w:rsidP="00AF5048">
            <w:pPr>
              <w:shd w:val="clear" w:color="auto" w:fill="FFFFFF"/>
              <w:rPr>
                <w:rFonts w:ascii="Comic Sans MS" w:eastAsia="Times New Roman" w:hAnsi="Comic Sans MS" w:cs="Arial"/>
                <w:sz w:val="20"/>
                <w:szCs w:val="20"/>
                <w:lang w:eastAsia="en-GB"/>
              </w:rPr>
            </w:pPr>
            <w:r w:rsidRPr="00C16752">
              <w:rPr>
                <w:rFonts w:ascii="Comic Sans MS" w:eastAsia="Times New Roman" w:hAnsi="Comic Sans MS" w:cs="Arial"/>
                <w:sz w:val="20"/>
                <w:szCs w:val="20"/>
                <w:lang w:eastAsia="en-GB"/>
              </w:rPr>
              <w:t xml:space="preserve">Young people will develop the application of their phonetic knowledge of segmenting and blending to apply this to spellings. </w:t>
            </w:r>
          </w:p>
          <w:p w:rsidR="00AF5048" w:rsidRPr="00C16752" w:rsidRDefault="00AF5048" w:rsidP="00AF5048">
            <w:pPr>
              <w:shd w:val="clear" w:color="auto" w:fill="FFFFFF"/>
              <w:rPr>
                <w:rFonts w:ascii="Comic Sans MS" w:eastAsia="Times New Roman" w:hAnsi="Comic Sans MS" w:cs="Arial"/>
                <w:sz w:val="20"/>
                <w:szCs w:val="20"/>
                <w:lang w:eastAsia="en-GB"/>
              </w:rPr>
            </w:pPr>
          </w:p>
          <w:p w:rsidR="00AF5048" w:rsidRPr="00C16752" w:rsidRDefault="00AF5048" w:rsidP="00AF5048">
            <w:pPr>
              <w:shd w:val="clear" w:color="auto" w:fill="FFFFFF"/>
              <w:rPr>
                <w:rFonts w:ascii="Comic Sans MS" w:eastAsia="Times New Roman" w:hAnsi="Comic Sans MS" w:cs="Arial"/>
                <w:sz w:val="20"/>
                <w:szCs w:val="20"/>
                <w:lang w:eastAsia="en-GB"/>
              </w:rPr>
            </w:pPr>
            <w:r w:rsidRPr="00C16752">
              <w:rPr>
                <w:rFonts w:ascii="Comic Sans MS" w:eastAsia="Times New Roman" w:hAnsi="Comic Sans MS" w:cs="Arial"/>
                <w:sz w:val="20"/>
                <w:szCs w:val="20"/>
                <w:lang w:eastAsia="en-GB"/>
              </w:rPr>
              <w:t>Ensuring young people are able to write in compound sentences, using common conjunctions</w:t>
            </w:r>
            <w:r w:rsidR="00C16752">
              <w:rPr>
                <w:rFonts w:ascii="Comic Sans MS" w:eastAsia="Times New Roman" w:hAnsi="Comic Sans MS" w:cs="Arial"/>
                <w:sz w:val="20"/>
                <w:szCs w:val="20"/>
                <w:lang w:eastAsia="en-GB"/>
              </w:rPr>
              <w:t xml:space="preserve"> and adjectives. </w:t>
            </w:r>
          </w:p>
          <w:p w:rsidR="00AF5048" w:rsidRPr="004401AD" w:rsidRDefault="00AF5048" w:rsidP="00AF5048">
            <w:pPr>
              <w:shd w:val="clear" w:color="auto" w:fill="FFFFFF"/>
              <w:rPr>
                <w:rFonts w:ascii="Comic Sans MS" w:eastAsia="Times New Roman" w:hAnsi="Comic Sans MS" w:cs="Arial"/>
                <w:color w:val="555555"/>
                <w:sz w:val="20"/>
                <w:szCs w:val="20"/>
                <w:lang w:eastAsia="en-GB"/>
              </w:rPr>
            </w:pPr>
          </w:p>
          <w:p w:rsidR="00C16752" w:rsidRDefault="00C16752" w:rsidP="00C16752">
            <w:pPr>
              <w:shd w:val="clear" w:color="auto" w:fill="FFFFFF"/>
              <w:rPr>
                <w:rFonts w:ascii="Comic Sans MS" w:eastAsia="Times New Roman" w:hAnsi="Comic Sans MS" w:cs="Arial"/>
                <w:sz w:val="20"/>
                <w:szCs w:val="20"/>
                <w:lang w:eastAsia="en-GB"/>
              </w:rPr>
            </w:pPr>
            <w:r>
              <w:rPr>
                <w:rFonts w:ascii="Comic Sans MS" w:eastAsia="Times New Roman" w:hAnsi="Comic Sans MS" w:cs="Arial"/>
                <w:sz w:val="20"/>
                <w:szCs w:val="20"/>
                <w:lang w:eastAsia="en-GB"/>
              </w:rPr>
              <w:t xml:space="preserve">To spell homophones such as hear/here, there/their/they’re, to/too/two. </w:t>
            </w:r>
          </w:p>
          <w:p w:rsidR="00C16752" w:rsidRDefault="00C16752" w:rsidP="00C16752">
            <w:pPr>
              <w:shd w:val="clear" w:color="auto" w:fill="FFFFFF"/>
              <w:rPr>
                <w:rFonts w:ascii="Comic Sans MS" w:eastAsia="Times New Roman" w:hAnsi="Comic Sans MS" w:cs="Arial"/>
                <w:sz w:val="20"/>
                <w:szCs w:val="20"/>
                <w:lang w:eastAsia="en-GB"/>
              </w:rPr>
            </w:pPr>
          </w:p>
          <w:p w:rsidR="00C16752" w:rsidRDefault="00C16752" w:rsidP="00C16752">
            <w:pPr>
              <w:shd w:val="clear" w:color="auto" w:fill="FFFFFF"/>
              <w:rPr>
                <w:rFonts w:ascii="Comic Sans MS" w:eastAsia="Times New Roman" w:hAnsi="Comic Sans MS" w:cs="Arial"/>
                <w:sz w:val="20"/>
                <w:szCs w:val="20"/>
                <w:lang w:eastAsia="en-GB"/>
              </w:rPr>
            </w:pPr>
            <w:r>
              <w:rPr>
                <w:rFonts w:ascii="Comic Sans MS" w:eastAsia="Times New Roman" w:hAnsi="Comic Sans MS" w:cs="Arial"/>
                <w:sz w:val="20"/>
                <w:szCs w:val="20"/>
                <w:lang w:eastAsia="en-GB"/>
              </w:rPr>
              <w:t xml:space="preserve">Spelling of words with prefixes and suffixes and understand how the root word changes/remains unchanged. </w:t>
            </w:r>
          </w:p>
          <w:p w:rsidR="00AF5048" w:rsidRPr="00F3750B" w:rsidRDefault="00AF5048" w:rsidP="00F3750B">
            <w:pPr>
              <w:shd w:val="clear" w:color="auto" w:fill="FFFFFF"/>
              <w:rPr>
                <w:rFonts w:ascii="Comic Sans MS" w:eastAsia="Times New Roman" w:hAnsi="Comic Sans MS" w:cs="Arial"/>
                <w:color w:val="555555"/>
                <w:sz w:val="20"/>
                <w:szCs w:val="20"/>
                <w:lang w:eastAsia="en-GB"/>
              </w:rPr>
            </w:pPr>
          </w:p>
        </w:tc>
      </w:tr>
    </w:tbl>
    <w:p w:rsidR="008F2C04" w:rsidRDefault="008F2C04" w:rsidP="00C420DB"/>
    <w:p w:rsidR="00733EE9" w:rsidRDefault="00733EE9" w:rsidP="00C420DB"/>
    <w:tbl>
      <w:tblPr>
        <w:tblStyle w:val="TableGrid"/>
        <w:tblW w:w="0" w:type="auto"/>
        <w:tblLayout w:type="fixed"/>
        <w:tblLook w:val="04A0" w:firstRow="1" w:lastRow="0" w:firstColumn="1" w:lastColumn="0" w:noHBand="0" w:noVBand="1"/>
      </w:tblPr>
      <w:tblGrid>
        <w:gridCol w:w="5807"/>
        <w:gridCol w:w="2126"/>
        <w:gridCol w:w="1843"/>
        <w:gridCol w:w="1701"/>
        <w:gridCol w:w="2126"/>
        <w:gridCol w:w="1785"/>
      </w:tblGrid>
      <w:tr w:rsidR="00733EE9" w:rsidRPr="00FE0BFF" w:rsidTr="00BB43F5">
        <w:tc>
          <w:tcPr>
            <w:tcW w:w="5807" w:type="dxa"/>
            <w:shd w:val="clear" w:color="auto" w:fill="B4C6E7" w:themeFill="accent1" w:themeFillTint="66"/>
          </w:tcPr>
          <w:p w:rsidR="00733EE9" w:rsidRPr="00FE0BFF" w:rsidRDefault="00733EE9" w:rsidP="005C29B9">
            <w:pPr>
              <w:jc w:val="center"/>
              <w:rPr>
                <w:rFonts w:ascii="Comic Sans MS" w:hAnsi="Comic Sans MS"/>
              </w:rPr>
            </w:pPr>
            <w:r w:rsidRPr="00FE0BFF">
              <w:rPr>
                <w:rFonts w:ascii="Comic Sans MS" w:hAnsi="Comic Sans MS"/>
              </w:rPr>
              <w:lastRenderedPageBreak/>
              <w:t xml:space="preserve">Working towards ASDAN </w:t>
            </w:r>
            <w:r w:rsidR="00632F4B">
              <w:rPr>
                <w:rFonts w:ascii="Comic Sans MS" w:hAnsi="Comic Sans MS"/>
              </w:rPr>
              <w:t>Life skills challenges (</w:t>
            </w:r>
            <w:r>
              <w:rPr>
                <w:rFonts w:ascii="Comic Sans MS" w:hAnsi="Comic Sans MS"/>
              </w:rPr>
              <w:t xml:space="preserve">Year </w:t>
            </w:r>
            <w:r w:rsidR="00632F4B">
              <w:rPr>
                <w:rFonts w:ascii="Comic Sans MS" w:hAnsi="Comic Sans MS"/>
              </w:rPr>
              <w:t>7</w:t>
            </w:r>
            <w:r>
              <w:rPr>
                <w:rFonts w:ascii="Comic Sans MS" w:hAnsi="Comic Sans MS"/>
              </w:rPr>
              <w:t>)</w:t>
            </w:r>
          </w:p>
        </w:tc>
        <w:tc>
          <w:tcPr>
            <w:tcW w:w="9581" w:type="dxa"/>
            <w:gridSpan w:val="5"/>
            <w:shd w:val="clear" w:color="auto" w:fill="B4C6E7" w:themeFill="accent1" w:themeFillTint="66"/>
          </w:tcPr>
          <w:p w:rsidR="00733EE9" w:rsidRDefault="00733EE9" w:rsidP="005C29B9">
            <w:pPr>
              <w:jc w:val="center"/>
              <w:rPr>
                <w:rFonts w:ascii="Comic Sans MS" w:hAnsi="Comic Sans MS"/>
              </w:rPr>
            </w:pPr>
            <w:r>
              <w:rPr>
                <w:rFonts w:ascii="Comic Sans MS" w:hAnsi="Comic Sans MS"/>
              </w:rPr>
              <w:t>EHCP Outcomes</w:t>
            </w:r>
          </w:p>
          <w:p w:rsidR="00733EE9" w:rsidRPr="00FE0BFF" w:rsidRDefault="00733EE9" w:rsidP="005C29B9">
            <w:pPr>
              <w:jc w:val="center"/>
              <w:rPr>
                <w:rFonts w:ascii="Comic Sans MS" w:hAnsi="Comic Sans MS"/>
              </w:rPr>
            </w:pPr>
            <w:r>
              <w:rPr>
                <w:rFonts w:ascii="Comic Sans MS" w:hAnsi="Comic Sans MS"/>
              </w:rPr>
              <w:t>(This will be updated following young people’s Annual reviews)</w:t>
            </w:r>
          </w:p>
        </w:tc>
      </w:tr>
      <w:tr w:rsidR="00700506" w:rsidRPr="00FE0BFF" w:rsidTr="00BB43F5">
        <w:trPr>
          <w:trHeight w:val="336"/>
        </w:trPr>
        <w:tc>
          <w:tcPr>
            <w:tcW w:w="5807" w:type="dxa"/>
            <w:shd w:val="clear" w:color="auto" w:fill="D9E2F3" w:themeFill="accent1" w:themeFillTint="33"/>
          </w:tcPr>
          <w:p w:rsidR="00700506" w:rsidRPr="00FE0BFF" w:rsidRDefault="00700506" w:rsidP="00700506">
            <w:pPr>
              <w:jc w:val="center"/>
              <w:rPr>
                <w:rFonts w:ascii="Comic Sans MS" w:hAnsi="Comic Sans MS"/>
              </w:rPr>
            </w:pPr>
            <w:r w:rsidRPr="00FE0BFF">
              <w:rPr>
                <w:rFonts w:ascii="Comic Sans MS" w:hAnsi="Comic Sans MS"/>
              </w:rPr>
              <w:t xml:space="preserve">ASDAN </w:t>
            </w:r>
            <w:r>
              <w:rPr>
                <w:rFonts w:ascii="Comic Sans MS" w:hAnsi="Comic Sans MS"/>
              </w:rPr>
              <w:t>Life skills</w:t>
            </w:r>
          </w:p>
        </w:tc>
        <w:tc>
          <w:tcPr>
            <w:tcW w:w="2126" w:type="dxa"/>
            <w:shd w:val="clear" w:color="auto" w:fill="D9E2F3" w:themeFill="accent1" w:themeFillTint="33"/>
          </w:tcPr>
          <w:p w:rsidR="00700506" w:rsidRPr="00FE0BFF" w:rsidRDefault="00700506" w:rsidP="005C29B9">
            <w:pPr>
              <w:rPr>
                <w:rFonts w:ascii="Comic Sans MS" w:hAnsi="Comic Sans MS"/>
              </w:rPr>
            </w:pPr>
            <w:r>
              <w:rPr>
                <w:rFonts w:ascii="Comic Sans MS" w:hAnsi="Comic Sans MS"/>
              </w:rPr>
              <w:t>Communication and interaction</w:t>
            </w:r>
          </w:p>
        </w:tc>
        <w:tc>
          <w:tcPr>
            <w:tcW w:w="1843" w:type="dxa"/>
            <w:shd w:val="clear" w:color="auto" w:fill="D9E2F3" w:themeFill="accent1" w:themeFillTint="33"/>
          </w:tcPr>
          <w:p w:rsidR="00700506" w:rsidRPr="00FE0BFF" w:rsidRDefault="00700506" w:rsidP="005C29B9">
            <w:pPr>
              <w:rPr>
                <w:rFonts w:ascii="Comic Sans MS" w:hAnsi="Comic Sans MS"/>
              </w:rPr>
            </w:pPr>
            <w:r>
              <w:rPr>
                <w:rFonts w:ascii="Comic Sans MS" w:hAnsi="Comic Sans MS"/>
              </w:rPr>
              <w:t>Cognition and learning</w:t>
            </w:r>
          </w:p>
        </w:tc>
        <w:tc>
          <w:tcPr>
            <w:tcW w:w="1701" w:type="dxa"/>
            <w:shd w:val="clear" w:color="auto" w:fill="D9E2F3" w:themeFill="accent1" w:themeFillTint="33"/>
          </w:tcPr>
          <w:p w:rsidR="00700506" w:rsidRPr="00FE0BFF" w:rsidRDefault="00700506" w:rsidP="005C29B9">
            <w:pPr>
              <w:rPr>
                <w:rFonts w:ascii="Comic Sans MS" w:hAnsi="Comic Sans MS"/>
              </w:rPr>
            </w:pPr>
            <w:r>
              <w:rPr>
                <w:rFonts w:ascii="Comic Sans MS" w:hAnsi="Comic Sans MS"/>
              </w:rPr>
              <w:t xml:space="preserve">Sensory and physical </w:t>
            </w:r>
          </w:p>
        </w:tc>
        <w:tc>
          <w:tcPr>
            <w:tcW w:w="2126" w:type="dxa"/>
            <w:shd w:val="clear" w:color="auto" w:fill="D9E2F3" w:themeFill="accent1" w:themeFillTint="33"/>
          </w:tcPr>
          <w:p w:rsidR="00700506" w:rsidRPr="00FE0BFF" w:rsidRDefault="00700506" w:rsidP="005C29B9">
            <w:pPr>
              <w:rPr>
                <w:rFonts w:ascii="Comic Sans MS" w:hAnsi="Comic Sans MS"/>
              </w:rPr>
            </w:pPr>
            <w:r>
              <w:rPr>
                <w:rFonts w:ascii="Comic Sans MS" w:hAnsi="Comic Sans MS"/>
              </w:rPr>
              <w:t>Social, emotional and mental health</w:t>
            </w:r>
          </w:p>
        </w:tc>
        <w:tc>
          <w:tcPr>
            <w:tcW w:w="1785" w:type="dxa"/>
            <w:shd w:val="clear" w:color="auto" w:fill="D9E2F3" w:themeFill="accent1" w:themeFillTint="33"/>
          </w:tcPr>
          <w:p w:rsidR="00700506" w:rsidRPr="00FE0BFF" w:rsidRDefault="00700506" w:rsidP="005C29B9">
            <w:pPr>
              <w:rPr>
                <w:rFonts w:ascii="Comic Sans MS" w:hAnsi="Comic Sans MS"/>
              </w:rPr>
            </w:pPr>
            <w:r>
              <w:rPr>
                <w:rFonts w:ascii="Comic Sans MS" w:hAnsi="Comic Sans MS"/>
              </w:rPr>
              <w:t>Independence</w:t>
            </w:r>
          </w:p>
        </w:tc>
      </w:tr>
      <w:tr w:rsidR="00700506" w:rsidRPr="00FE0BFF" w:rsidTr="00BB43F5">
        <w:tc>
          <w:tcPr>
            <w:tcW w:w="5807" w:type="dxa"/>
          </w:tcPr>
          <w:p w:rsidR="00700506" w:rsidRDefault="00700506" w:rsidP="005C29B9">
            <w:pPr>
              <w:rPr>
                <w:rFonts w:ascii="Comic Sans MS" w:hAnsi="Comic Sans MS"/>
                <w:sz w:val="20"/>
              </w:rPr>
            </w:pPr>
            <w:r>
              <w:rPr>
                <w:rFonts w:ascii="Comic Sans MS" w:hAnsi="Comic Sans MS"/>
                <w:sz w:val="20"/>
              </w:rPr>
              <w:t xml:space="preserve">ASDAN life skills challenges will be bespoke to young people, based on interests and strengths. Young people will have autonomy and work with staff to choose challenges that they wish to complete to work to create their bespoke timetable. </w:t>
            </w:r>
          </w:p>
          <w:p w:rsidR="00700506" w:rsidRDefault="00700506" w:rsidP="005C29B9">
            <w:pPr>
              <w:rPr>
                <w:rFonts w:ascii="Comic Sans MS" w:hAnsi="Comic Sans MS"/>
                <w:sz w:val="20"/>
              </w:rPr>
            </w:pPr>
          </w:p>
          <w:p w:rsidR="00700506" w:rsidRDefault="00700506" w:rsidP="005C29B9">
            <w:pPr>
              <w:rPr>
                <w:rFonts w:ascii="Comic Sans MS" w:hAnsi="Comic Sans MS"/>
                <w:sz w:val="20"/>
              </w:rPr>
            </w:pPr>
            <w:r>
              <w:rPr>
                <w:rFonts w:ascii="Comic Sans MS" w:hAnsi="Comic Sans MS"/>
                <w:sz w:val="20"/>
              </w:rPr>
              <w:t xml:space="preserve">Young people will receive certificates of achievement for challenges that they complete and the courses recognise young people’s progress in curriculum areas that are important for their future success. It looks at what young people are able to do and offers more practical teaching and outcomes, rather than a body of knowledge needed. </w:t>
            </w:r>
          </w:p>
          <w:p w:rsidR="00F07D9D" w:rsidRDefault="00F07D9D" w:rsidP="005C29B9">
            <w:pPr>
              <w:rPr>
                <w:rFonts w:ascii="Comic Sans MS" w:hAnsi="Comic Sans MS"/>
                <w:sz w:val="20"/>
              </w:rPr>
            </w:pPr>
          </w:p>
          <w:p w:rsidR="00F07D9D" w:rsidRPr="00BF38E2" w:rsidRDefault="00F07D9D" w:rsidP="005C29B9">
            <w:pPr>
              <w:rPr>
                <w:rFonts w:ascii="Comic Sans MS" w:hAnsi="Comic Sans MS"/>
                <w:sz w:val="20"/>
              </w:rPr>
            </w:pPr>
            <w:r>
              <w:rPr>
                <w:rFonts w:ascii="Comic Sans MS" w:hAnsi="Comic Sans MS"/>
                <w:sz w:val="20"/>
              </w:rPr>
              <w:t xml:space="preserve">Life skills challenges can be offered in a number of different areas: citizenship, design and technology, English, expressive arts, geography, history, languages, maths, physical education, PSHE, RSE and science, as well as sport and leisure, health and social care, hospitality and catering and many others. </w:t>
            </w:r>
          </w:p>
        </w:tc>
        <w:tc>
          <w:tcPr>
            <w:tcW w:w="9581" w:type="dxa"/>
            <w:gridSpan w:val="5"/>
          </w:tcPr>
          <w:p w:rsidR="00700506" w:rsidRPr="00540B20" w:rsidRDefault="00700506" w:rsidP="005C29B9">
            <w:pPr>
              <w:rPr>
                <w:rFonts w:ascii="Comic Sans MS" w:hAnsi="Comic Sans MS"/>
                <w:sz w:val="20"/>
              </w:rPr>
            </w:pPr>
            <w:r w:rsidRPr="00540B20">
              <w:rPr>
                <w:rFonts w:ascii="Comic Sans MS" w:hAnsi="Comic Sans MS"/>
                <w:sz w:val="20"/>
              </w:rPr>
              <w:t>All young people’s EHCP targets, along with</w:t>
            </w:r>
            <w:r w:rsidR="00E03765" w:rsidRPr="00540B20">
              <w:rPr>
                <w:rFonts w:ascii="Comic Sans MS" w:hAnsi="Comic Sans MS"/>
                <w:sz w:val="20"/>
              </w:rPr>
              <w:t xml:space="preserve"> skills young people require for their future</w:t>
            </w:r>
            <w:r w:rsidRPr="00540B20">
              <w:rPr>
                <w:rFonts w:ascii="Comic Sans MS" w:hAnsi="Comic Sans MS"/>
                <w:sz w:val="20"/>
              </w:rPr>
              <w:t xml:space="preserve">, will be the golden thread through everything that we do with young people in Amber. Lots of this will be taught and developed discretely through sessions such as food technology, sessions in the community, PSHE sessions and care designed to support learning, such as ELSA (Emotional literacy support) sessions and holistic programmes which support young people’s sensory needs and regulation to ensure they can be as successful as possible. </w:t>
            </w:r>
          </w:p>
          <w:p w:rsidR="00700506" w:rsidRDefault="00700506" w:rsidP="005C29B9">
            <w:pPr>
              <w:rPr>
                <w:rFonts w:ascii="Comic Sans MS" w:hAnsi="Comic Sans MS"/>
              </w:rPr>
            </w:pPr>
          </w:p>
          <w:p w:rsidR="00540B20" w:rsidRPr="00540B20" w:rsidRDefault="00540B20" w:rsidP="00540B20">
            <w:pPr>
              <w:rPr>
                <w:rFonts w:ascii="Comic Sans MS" w:hAnsi="Comic Sans MS"/>
                <w:sz w:val="20"/>
                <w:szCs w:val="20"/>
              </w:rPr>
            </w:pPr>
            <w:r w:rsidRPr="00540B20">
              <w:rPr>
                <w:rFonts w:ascii="Comic Sans MS" w:hAnsi="Comic Sans MS"/>
                <w:sz w:val="20"/>
                <w:szCs w:val="20"/>
              </w:rPr>
              <w:t xml:space="preserve">Young people will also have access to specialist teachers delivering lessons in Music, PE and Woodwork, as well as separate lessons planned to meet individual needs and outcomes. </w:t>
            </w:r>
          </w:p>
          <w:p w:rsidR="00540B20" w:rsidRPr="00540B20" w:rsidRDefault="00540B20" w:rsidP="00540B20">
            <w:pPr>
              <w:shd w:val="clear" w:color="auto" w:fill="FFFFFF"/>
              <w:rPr>
                <w:rFonts w:ascii="Comic Sans MS" w:eastAsia="Times New Roman" w:hAnsi="Comic Sans MS" w:cs="Arial"/>
                <w:sz w:val="20"/>
                <w:szCs w:val="20"/>
                <w:lang w:eastAsia="en-GB"/>
              </w:rPr>
            </w:pPr>
            <w:r w:rsidRPr="00540B20">
              <w:rPr>
                <w:rFonts w:ascii="Comic Sans MS" w:hAnsi="Comic Sans MS"/>
                <w:sz w:val="20"/>
                <w:szCs w:val="20"/>
              </w:rPr>
              <w:t xml:space="preserve">In PE, </w:t>
            </w:r>
            <w:r w:rsidRPr="00540B20">
              <w:rPr>
                <w:rFonts w:ascii="Comic Sans MS" w:hAnsi="Comic Sans MS"/>
                <w:color w:val="000000"/>
                <w:sz w:val="20"/>
                <w:szCs w:val="20"/>
                <w:shd w:val="clear" w:color="auto" w:fill="FFFFFF"/>
              </w:rPr>
              <w:t>young people will learn how to use equipment safely. They will explore skills such as throwing, catching and games that require hitting a ball with a bat. Young people will be encouraged to copy actions, work independently and with a partner as well as learning rules of games. Striking and fielding games will be played whereby young people have the opportunity to take on different roles within a team for example; batter, fielder, bowler etc. Amber Base will continue to explore skills and value to be a good leader. They will have the opportunity to share their knowledge and skills with others.</w:t>
            </w:r>
          </w:p>
          <w:p w:rsidR="00D670F6" w:rsidRDefault="00D670F6" w:rsidP="005C29B9">
            <w:pPr>
              <w:rPr>
                <w:rFonts w:ascii="Comic Sans MS" w:hAnsi="Comic Sans MS"/>
              </w:rPr>
            </w:pPr>
          </w:p>
          <w:p w:rsidR="00D670F6" w:rsidRPr="00FE0BFF" w:rsidRDefault="00D670F6" w:rsidP="005C29B9">
            <w:pPr>
              <w:rPr>
                <w:rFonts w:ascii="Comic Sans MS" w:hAnsi="Comic Sans MS"/>
              </w:rPr>
            </w:pPr>
            <w:r w:rsidRPr="00540B20">
              <w:rPr>
                <w:rFonts w:ascii="Comic Sans MS" w:hAnsi="Comic Sans MS"/>
                <w:sz w:val="20"/>
              </w:rPr>
              <w:t xml:space="preserve">Young people are also completing a variety of ASDAN </w:t>
            </w:r>
            <w:proofErr w:type="spellStart"/>
            <w:r w:rsidRPr="00540B20">
              <w:rPr>
                <w:rFonts w:ascii="Comic Sans MS" w:hAnsi="Comic Sans MS"/>
                <w:sz w:val="20"/>
              </w:rPr>
              <w:t>LifeSkills</w:t>
            </w:r>
            <w:proofErr w:type="spellEnd"/>
            <w:r w:rsidRPr="00540B20">
              <w:rPr>
                <w:rFonts w:ascii="Comic Sans MS" w:hAnsi="Comic Sans MS"/>
                <w:sz w:val="20"/>
              </w:rPr>
              <w:t xml:space="preserve"> challenges in </w:t>
            </w:r>
            <w:r w:rsidR="00C16752" w:rsidRPr="00540B20">
              <w:rPr>
                <w:rFonts w:ascii="Comic Sans MS" w:hAnsi="Comic Sans MS"/>
                <w:sz w:val="20"/>
              </w:rPr>
              <w:t>Road safety</w:t>
            </w:r>
            <w:r w:rsidRPr="00540B20">
              <w:rPr>
                <w:rFonts w:ascii="Comic Sans MS" w:hAnsi="Comic Sans MS"/>
                <w:sz w:val="20"/>
              </w:rPr>
              <w:t xml:space="preserve">, </w:t>
            </w:r>
            <w:r w:rsidR="00C16752" w:rsidRPr="00540B20">
              <w:rPr>
                <w:rFonts w:ascii="Comic Sans MS" w:hAnsi="Comic Sans MS"/>
                <w:sz w:val="20"/>
              </w:rPr>
              <w:t xml:space="preserve">Gardening and Managing money, </w:t>
            </w:r>
            <w:r w:rsidRPr="00540B20">
              <w:rPr>
                <w:rFonts w:ascii="Comic Sans MS" w:hAnsi="Comic Sans MS"/>
                <w:sz w:val="20"/>
              </w:rPr>
              <w:t xml:space="preserve">as well as ASDAN Short courses in PSHE and FoodWise. </w:t>
            </w:r>
          </w:p>
        </w:tc>
      </w:tr>
    </w:tbl>
    <w:p w:rsidR="00733EE9" w:rsidRDefault="00733EE9" w:rsidP="00C420DB"/>
    <w:p w:rsidR="00F07D9D" w:rsidRPr="00C420DB" w:rsidRDefault="00F07D9D" w:rsidP="00C420DB"/>
    <w:sectPr w:rsidR="00F07D9D" w:rsidRPr="00C420DB" w:rsidSect="00C420DB">
      <w:headerReference w:type="default" r:id="rId8"/>
      <w:footerReference w:type="default" r:id="rId9"/>
      <w:pgSz w:w="16838" w:h="11906" w:orient="landscape"/>
      <w:pgMar w:top="720" w:right="720" w:bottom="720" w:left="720" w:header="708" w:footer="708" w:gutter="0"/>
      <w:pgBorders w:offsetFrom="page">
        <w:top w:val="single" w:sz="24" w:space="24" w:color="4472C4" w:themeColor="accent1"/>
        <w:left w:val="single" w:sz="24" w:space="24" w:color="4472C4" w:themeColor="accent1"/>
        <w:bottom w:val="single" w:sz="24" w:space="24" w:color="4472C4" w:themeColor="accent1"/>
        <w:right w:val="single" w:sz="24" w:space="24" w:color="4472C4" w:themeColor="accent1"/>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DD4DF3" w:rsidRDefault="00DD4DF3" w:rsidP="0034257B">
      <w:pPr>
        <w:spacing w:after="0" w:line="240" w:lineRule="auto"/>
      </w:pPr>
      <w:r>
        <w:separator/>
      </w:r>
    </w:p>
  </w:endnote>
  <w:endnote w:type="continuationSeparator" w:id="0">
    <w:p w:rsidR="00DD4DF3" w:rsidRDefault="00DD4DF3" w:rsidP="0034257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34257B" w:rsidRDefault="00C420DB">
    <w:pPr>
      <w:pStyle w:val="Footer"/>
    </w:pPr>
    <w:r w:rsidRPr="0034257B">
      <w:rPr>
        <w:noProof/>
      </w:rPr>
      <w:drawing>
        <wp:anchor distT="0" distB="0" distL="114300" distR="114300" simplePos="0" relativeHeight="251661312" behindDoc="0" locked="0" layoutInCell="1" allowOverlap="1" wp14:anchorId="229B8A52" wp14:editId="44163CDD">
          <wp:simplePos x="0" y="0"/>
          <wp:positionH relativeFrom="page">
            <wp:posOffset>60960</wp:posOffset>
          </wp:positionH>
          <wp:positionV relativeFrom="paragraph">
            <wp:posOffset>-799465</wp:posOffset>
          </wp:positionV>
          <wp:extent cx="1743075" cy="1056640"/>
          <wp:effectExtent l="0" t="0" r="0" b="0"/>
          <wp:wrapSquare wrapText="bothSides"/>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43075" cy="1056640"/>
                  </a:xfrm>
                  <a:prstGeom prst="rect">
                    <a:avLst/>
                  </a:prstGeom>
                  <a:noFill/>
                </pic:spPr>
              </pic:pic>
            </a:graphicData>
          </a:graphic>
          <wp14:sizeRelH relativeFrom="page">
            <wp14:pctWidth>0</wp14:pctWidth>
          </wp14:sizeRelH>
          <wp14:sizeRelV relativeFrom="page">
            <wp14:pctHeight>0</wp14:pctHeight>
          </wp14:sizeRelV>
        </wp:anchor>
      </w:drawing>
    </w:r>
    <w:r w:rsidRPr="0034257B">
      <w:rPr>
        <w:noProof/>
      </w:rPr>
      <mc:AlternateContent>
        <mc:Choice Requires="wps">
          <w:drawing>
            <wp:anchor distT="0" distB="0" distL="114300" distR="114300" simplePos="0" relativeHeight="251662336" behindDoc="0" locked="0" layoutInCell="1" allowOverlap="1" wp14:anchorId="6EA9B013" wp14:editId="7ED4B804">
              <wp:simplePos x="0" y="0"/>
              <wp:positionH relativeFrom="column">
                <wp:posOffset>1034415</wp:posOffset>
              </wp:positionH>
              <wp:positionV relativeFrom="paragraph">
                <wp:posOffset>-154305</wp:posOffset>
              </wp:positionV>
              <wp:extent cx="4335145" cy="409575"/>
              <wp:effectExtent l="0" t="0" r="8255" b="9525"/>
              <wp:wrapNone/>
              <wp:docPr id="8" name="Text Box 8"/>
              <wp:cNvGraphicFramePr/>
              <a:graphic xmlns:a="http://schemas.openxmlformats.org/drawingml/2006/main">
                <a:graphicData uri="http://schemas.microsoft.com/office/word/2010/wordprocessingShape">
                  <wps:wsp>
                    <wps:cNvSpPr txBox="1"/>
                    <wps:spPr>
                      <a:xfrm>
                        <a:off x="0" y="0"/>
                        <a:ext cx="4335145" cy="409575"/>
                      </a:xfrm>
                      <a:prstGeom prst="rect">
                        <a:avLst/>
                      </a:prstGeom>
                      <a:solidFill>
                        <a:schemeClr val="lt1"/>
                      </a:solidFill>
                      <a:ln w="6350">
                        <a:noFill/>
                      </a:ln>
                    </wps:spPr>
                    <wps:txbx>
                      <w:txbxContent>
                        <w:p w:rsidR="0034257B" w:rsidRPr="00085F6D" w:rsidRDefault="0034257B" w:rsidP="0034257B">
                          <w:pPr>
                            <w:rPr>
                              <w:rFonts w:ascii="Comic Sans MS" w:hAnsi="Comic Sans MS"/>
                              <w:color w:val="0070C0"/>
                              <w:sz w:val="48"/>
                            </w:rPr>
                          </w:pPr>
                          <w:r w:rsidRPr="00085F6D">
                            <w:rPr>
                              <w:rFonts w:ascii="Comic Sans MS" w:hAnsi="Comic Sans MS"/>
                              <w:color w:val="0070C0"/>
                              <w:sz w:val="36"/>
                            </w:rPr>
                            <w:t>Where dreams take flight…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type w14:anchorId="6EA9B013" id="_x0000_t202" coordsize="21600,21600" o:spt="202" path="m,l,21600r21600,l21600,xe">
              <v:stroke joinstyle="miter"/>
              <v:path gradientshapeok="t" o:connecttype="rect"/>
            </v:shapetype>
            <v:shape id="Text Box 8" o:spid="_x0000_s1026" type="#_x0000_t202" style="position:absolute;margin-left:81.45pt;margin-top:-12.15pt;width:341.35pt;height:32.25pt;z-index:25166233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" fillcolor="white [3201]" stroked="f" strokeweight=".5pt">
              <v:textbox>
                <w:txbxContent>
                  <w:p w:rsidR="0034257B" w:rsidRPr="00085F6D" w:rsidRDefault="0034257B" w:rsidP="0034257B">
                    <w:pPr>
                      <w:rPr>
                        <w:rFonts w:ascii="Comic Sans MS" w:hAnsi="Comic Sans MS"/>
                        <w:color w:val="0070C0"/>
                        <w:sz w:val="48"/>
                      </w:rPr>
                    </w:pPr>
                    <w:r w:rsidRPr="00085F6D">
                      <w:rPr>
                        <w:rFonts w:ascii="Comic Sans MS" w:hAnsi="Comic Sans MS"/>
                        <w:color w:val="0070C0"/>
                        <w:sz w:val="36"/>
                      </w:rPr>
                      <w:t>Where dreams take flight…</w:t>
                    </w:r>
                  </w:p>
                </w:txbxContent>
              </v:textbox>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DD4DF3" w:rsidRDefault="00DD4DF3" w:rsidP="0034257B">
      <w:pPr>
        <w:spacing w:after="0" w:line="240" w:lineRule="auto"/>
      </w:pPr>
      <w:r>
        <w:separator/>
      </w:r>
    </w:p>
  </w:footnote>
  <w:footnote w:type="continuationSeparator" w:id="0">
    <w:p w:rsidR="00DD4DF3" w:rsidRDefault="00DD4DF3" w:rsidP="0034257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34257B" w:rsidRDefault="0034257B" w:rsidP="0034257B">
    <w:pPr>
      <w:pStyle w:val="Header"/>
      <w:jc w:val="center"/>
    </w:pPr>
    <w:r w:rsidRPr="007E3E19">
      <w:rPr>
        <w:rFonts w:ascii="Comic Sans MS" w:hAnsi="Comic Sans MS" w:cstheme="minorHAnsi"/>
        <w:noProof/>
        <w:sz w:val="16"/>
        <w:szCs w:val="16"/>
        <w:lang w:eastAsia="en-GB"/>
      </w:rPr>
      <w:drawing>
        <wp:anchor distT="0" distB="0" distL="114300" distR="114300" simplePos="0" relativeHeight="251659264" behindDoc="0" locked="0" layoutInCell="1" allowOverlap="1" wp14:anchorId="731B26EA" wp14:editId="73B0C7C1">
          <wp:simplePos x="0" y="0"/>
          <wp:positionH relativeFrom="margin">
            <wp:posOffset>3970020</wp:posOffset>
          </wp:positionH>
          <wp:positionV relativeFrom="paragraph">
            <wp:posOffset>-191135</wp:posOffset>
          </wp:positionV>
          <wp:extent cx="1687195" cy="1455420"/>
          <wp:effectExtent l="0" t="0" r="8255" b="0"/>
          <wp:wrapSquare wrapText="bothSides"/>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title.jpg"/>
                  <pic:cNvPicPr/>
                </pic:nvPicPr>
                <pic:blipFill rotWithShape="1">
                  <a:blip r:embed="rId1">
                    <a:extLst>
                      <a:ext uri="{28A0092B-C50C-407E-A947-70E740481C1C}">
                        <a14:useLocalDpi xmlns:a14="http://schemas.microsoft.com/office/drawing/2010/main" val="0"/>
                      </a:ext>
                    </a:extLst>
                  </a:blip>
                  <a:srcRect r="53487" b="13831"/>
                  <a:stretch/>
                </pic:blipFill>
                <pic:spPr bwMode="auto">
                  <a:xfrm>
                    <a:off x="0" y="0"/>
                    <a:ext cx="1687195" cy="145542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rsidR="00D670F6" w:rsidRDefault="005A25C7" w:rsidP="00FE0BFF">
    <w:pPr>
      <w:rPr>
        <w:rFonts w:ascii="Comic Sans MS" w:hAnsi="Comic Sans MS"/>
        <w:sz w:val="28"/>
        <w:u w:val="single"/>
      </w:rPr>
    </w:pPr>
    <w:r>
      <w:rPr>
        <w:rFonts w:ascii="Comic Sans MS" w:hAnsi="Comic Sans MS"/>
        <w:sz w:val="28"/>
        <w:u w:val="single"/>
      </w:rPr>
      <w:t>Team Amber</w:t>
    </w:r>
  </w:p>
  <w:p w:rsidR="008E2A6E" w:rsidRPr="005A25C7" w:rsidRDefault="00D670F6" w:rsidP="00FE0BFF">
    <w:pPr>
      <w:rPr>
        <w:rFonts w:ascii="Comic Sans MS" w:hAnsi="Comic Sans MS"/>
        <w:sz w:val="28"/>
        <w:u w:val="single"/>
      </w:rPr>
    </w:pPr>
    <w:r>
      <w:rPr>
        <w:rFonts w:ascii="Comic Sans MS" w:hAnsi="Comic Sans MS"/>
        <w:sz w:val="28"/>
        <w:u w:val="single"/>
      </w:rPr>
      <w:t>S</w:t>
    </w:r>
    <w:r w:rsidR="004C6B1E">
      <w:rPr>
        <w:rFonts w:ascii="Comic Sans MS" w:hAnsi="Comic Sans MS"/>
        <w:sz w:val="28"/>
        <w:u w:val="single"/>
      </w:rPr>
      <w:t>ummer 1</w:t>
    </w:r>
    <w:r>
      <w:rPr>
        <w:rFonts w:ascii="Comic Sans MS" w:hAnsi="Comic Sans MS"/>
        <w:sz w:val="28"/>
        <w:u w:val="single"/>
      </w:rPr>
      <w:t xml:space="preserve"> </w:t>
    </w:r>
    <w:r w:rsidR="008E2A6E" w:rsidRPr="0034257B">
      <w:rPr>
        <w:rFonts w:ascii="Comic Sans MS" w:hAnsi="Comic Sans MS"/>
        <w:sz w:val="28"/>
        <w:u w:val="single"/>
      </w:rPr>
      <w:t>Overview</w:t>
    </w:r>
    <w:r w:rsidR="00FE0BFF">
      <w:rPr>
        <w:rFonts w:ascii="Comic Sans MS" w:hAnsi="Comic Sans MS"/>
        <w:sz w:val="28"/>
        <w:u w:val="single"/>
      </w:rPr>
      <w:t xml:space="preserve"> of teaching and learning</w:t>
    </w:r>
    <w:r w:rsidR="008E2A6E">
      <w:rPr>
        <w:rFonts w:ascii="Comic Sans MS" w:hAnsi="Comic Sans MS"/>
        <w:sz w:val="28"/>
      </w:rPr>
      <w:tab/>
    </w:r>
    <w:r w:rsidR="008E2A6E">
      <w:rPr>
        <w:rFonts w:ascii="Comic Sans MS" w:hAnsi="Comic Sans MS"/>
        <w:sz w:val="28"/>
      </w:rPr>
      <w:tab/>
    </w:r>
    <w:r w:rsidR="00FE0BFF">
      <w:rPr>
        <w:rFonts w:ascii="Comic Sans MS" w:hAnsi="Comic Sans MS"/>
        <w:sz w:val="28"/>
      </w:rPr>
      <w:t xml:space="preserve">                                              </w:t>
    </w:r>
    <w:r w:rsidR="008E2A6E">
      <w:rPr>
        <w:rFonts w:ascii="Comic Sans MS" w:hAnsi="Comic Sans MS"/>
        <w:sz w:val="28"/>
      </w:rPr>
      <w:t xml:space="preserve">          </w:t>
    </w:r>
    <w:r w:rsidR="008E2A6E">
      <w:rPr>
        <w:rFonts w:ascii="Comic Sans MS" w:hAnsi="Comic Sans MS"/>
        <w:sz w:val="28"/>
      </w:rPr>
      <w:tab/>
    </w:r>
    <w:r w:rsidR="008E2A6E">
      <w:rPr>
        <w:rFonts w:ascii="Comic Sans MS" w:hAnsi="Comic Sans MS"/>
        <w:sz w:val="28"/>
      </w:rPr>
      <w:tab/>
    </w:r>
    <w:r w:rsidR="008E2A6E">
      <w:rPr>
        <w:rFonts w:ascii="Comic Sans MS" w:hAnsi="Comic Sans MS"/>
        <w:sz w:val="28"/>
      </w:rPr>
      <w:tab/>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B01B69"/>
    <w:multiLevelType w:val="multilevel"/>
    <w:tmpl w:val="9B4425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1B77028"/>
    <w:multiLevelType w:val="hybridMultilevel"/>
    <w:tmpl w:val="ADAC1DC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0BB7D95"/>
    <w:multiLevelType w:val="multilevel"/>
    <w:tmpl w:val="2DC424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5EA5D6C"/>
    <w:multiLevelType w:val="multilevel"/>
    <w:tmpl w:val="68E6A9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20A6257C"/>
    <w:multiLevelType w:val="hybridMultilevel"/>
    <w:tmpl w:val="F2A40D8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0C14633"/>
    <w:multiLevelType w:val="multilevel"/>
    <w:tmpl w:val="C66CAC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20CE28FB"/>
    <w:multiLevelType w:val="multilevel"/>
    <w:tmpl w:val="C02AC2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2F8F4A07"/>
    <w:multiLevelType w:val="multilevel"/>
    <w:tmpl w:val="760889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5AC15F5C"/>
    <w:multiLevelType w:val="multilevel"/>
    <w:tmpl w:val="533239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 w15:restartNumberingAfterBreak="0">
    <w:nsid w:val="6EF57526"/>
    <w:multiLevelType w:val="hybridMultilevel"/>
    <w:tmpl w:val="8C6EE91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3"/>
  </w:num>
  <w:num w:numId="3">
    <w:abstractNumId w:val="7"/>
  </w:num>
  <w:num w:numId="4">
    <w:abstractNumId w:val="9"/>
  </w:num>
  <w:num w:numId="5">
    <w:abstractNumId w:val="5"/>
  </w:num>
  <w:num w:numId="6">
    <w:abstractNumId w:val="2"/>
  </w:num>
  <w:num w:numId="7">
    <w:abstractNumId w:val="0"/>
  </w:num>
  <w:num w:numId="8">
    <w:abstractNumId w:val="6"/>
  </w:num>
  <w:num w:numId="9">
    <w:abstractNumId w:val="8"/>
  </w:num>
  <w:num w:numId="10">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30"/>
  <w:proofState w:spelling="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4257B"/>
    <w:rsid w:val="000679AD"/>
    <w:rsid w:val="00110791"/>
    <w:rsid w:val="00204B67"/>
    <w:rsid w:val="002A1710"/>
    <w:rsid w:val="0032393D"/>
    <w:rsid w:val="0034257B"/>
    <w:rsid w:val="00357501"/>
    <w:rsid w:val="003649D2"/>
    <w:rsid w:val="004401AD"/>
    <w:rsid w:val="0045394C"/>
    <w:rsid w:val="00481987"/>
    <w:rsid w:val="004C6B1E"/>
    <w:rsid w:val="00540B20"/>
    <w:rsid w:val="005A25C7"/>
    <w:rsid w:val="0062239A"/>
    <w:rsid w:val="00632F4B"/>
    <w:rsid w:val="00681A3E"/>
    <w:rsid w:val="00700506"/>
    <w:rsid w:val="00723064"/>
    <w:rsid w:val="00733EE9"/>
    <w:rsid w:val="007649B1"/>
    <w:rsid w:val="007A7161"/>
    <w:rsid w:val="008B5F5F"/>
    <w:rsid w:val="008C5D0E"/>
    <w:rsid w:val="008C7D16"/>
    <w:rsid w:val="008D2470"/>
    <w:rsid w:val="008E2A6E"/>
    <w:rsid w:val="008F2C04"/>
    <w:rsid w:val="008F5174"/>
    <w:rsid w:val="009925E8"/>
    <w:rsid w:val="009E35F2"/>
    <w:rsid w:val="00AA3BC1"/>
    <w:rsid w:val="00AF5048"/>
    <w:rsid w:val="00B979A3"/>
    <w:rsid w:val="00BB43F5"/>
    <w:rsid w:val="00BE521A"/>
    <w:rsid w:val="00BE52E2"/>
    <w:rsid w:val="00BF053D"/>
    <w:rsid w:val="00BF38E2"/>
    <w:rsid w:val="00C075A3"/>
    <w:rsid w:val="00C16752"/>
    <w:rsid w:val="00C420DB"/>
    <w:rsid w:val="00C45826"/>
    <w:rsid w:val="00C643D1"/>
    <w:rsid w:val="00CC66E0"/>
    <w:rsid w:val="00D33430"/>
    <w:rsid w:val="00D3391E"/>
    <w:rsid w:val="00D670F6"/>
    <w:rsid w:val="00D83D28"/>
    <w:rsid w:val="00D859B5"/>
    <w:rsid w:val="00DC0471"/>
    <w:rsid w:val="00DC27EB"/>
    <w:rsid w:val="00DD4DF3"/>
    <w:rsid w:val="00E03765"/>
    <w:rsid w:val="00E30B84"/>
    <w:rsid w:val="00EC7880"/>
    <w:rsid w:val="00EC7FAA"/>
    <w:rsid w:val="00F07D9D"/>
    <w:rsid w:val="00F3750B"/>
    <w:rsid w:val="00F6080B"/>
    <w:rsid w:val="00F70B5D"/>
    <w:rsid w:val="00FD555F"/>
    <w:rsid w:val="00FE0BF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chartTrackingRefBased/>
  <w15:docId w15:val="{141B1931-BD9B-48CD-8E4D-B1EDA4323FC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34257B"/>
    <w:pPr>
      <w:tabs>
        <w:tab w:val="center" w:pos="4513"/>
        <w:tab w:val="right" w:pos="9026"/>
      </w:tabs>
      <w:spacing w:after="0" w:line="240" w:lineRule="auto"/>
    </w:pPr>
  </w:style>
  <w:style w:type="character" w:customStyle="1" w:styleId="HeaderChar">
    <w:name w:val="Header Char"/>
    <w:basedOn w:val="DefaultParagraphFont"/>
    <w:link w:val="Header"/>
    <w:uiPriority w:val="99"/>
    <w:rsid w:val="0034257B"/>
  </w:style>
  <w:style w:type="paragraph" w:styleId="Footer">
    <w:name w:val="footer"/>
    <w:basedOn w:val="Normal"/>
    <w:link w:val="FooterChar"/>
    <w:uiPriority w:val="99"/>
    <w:unhideWhenUsed/>
    <w:rsid w:val="0034257B"/>
    <w:pPr>
      <w:tabs>
        <w:tab w:val="center" w:pos="4513"/>
        <w:tab w:val="right" w:pos="9026"/>
      </w:tabs>
      <w:spacing w:after="0" w:line="240" w:lineRule="auto"/>
    </w:pPr>
  </w:style>
  <w:style w:type="character" w:customStyle="1" w:styleId="FooterChar">
    <w:name w:val="Footer Char"/>
    <w:basedOn w:val="DefaultParagraphFont"/>
    <w:link w:val="Footer"/>
    <w:uiPriority w:val="99"/>
    <w:rsid w:val="0034257B"/>
  </w:style>
  <w:style w:type="table" w:styleId="TableGrid">
    <w:name w:val="Table Grid"/>
    <w:basedOn w:val="TableNormal"/>
    <w:uiPriority w:val="39"/>
    <w:rsid w:val="0034257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8B5F5F"/>
    <w:pPr>
      <w:ind w:left="720"/>
      <w:contextualSpacing/>
    </w:pPr>
  </w:style>
  <w:style w:type="paragraph" w:customStyle="1" w:styleId="gran-5">
    <w:name w:val="gran-5"/>
    <w:basedOn w:val="Normal"/>
    <w:rsid w:val="00C420DB"/>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paragraph">
    <w:name w:val="paragraph"/>
    <w:basedOn w:val="Normal"/>
    <w:rsid w:val="00AF5048"/>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normaltextrun">
    <w:name w:val="normaltextrun"/>
    <w:basedOn w:val="DefaultParagraphFont"/>
    <w:rsid w:val="00AF5048"/>
  </w:style>
  <w:style w:type="character" w:customStyle="1" w:styleId="eop">
    <w:name w:val="eop"/>
    <w:basedOn w:val="DefaultParagraphFont"/>
    <w:rsid w:val="00AF5048"/>
  </w:style>
  <w:style w:type="paragraph" w:styleId="BodyText">
    <w:name w:val="Body Text"/>
    <w:basedOn w:val="Normal"/>
    <w:link w:val="BodyTextChar"/>
    <w:rsid w:val="0032393D"/>
    <w:pPr>
      <w:widowControl w:val="0"/>
      <w:adjustRightInd w:val="0"/>
      <w:spacing w:after="0" w:line="240" w:lineRule="auto"/>
      <w:textAlignment w:val="baseline"/>
    </w:pPr>
    <w:rPr>
      <w:rFonts w:ascii="Arial" w:eastAsia="Times New Roman" w:hAnsi="Arial" w:cs="Arial"/>
      <w:szCs w:val="20"/>
      <w:lang w:eastAsia="en-GB"/>
    </w:rPr>
  </w:style>
  <w:style w:type="character" w:customStyle="1" w:styleId="BodyTextChar">
    <w:name w:val="Body Text Char"/>
    <w:basedOn w:val="DefaultParagraphFont"/>
    <w:link w:val="BodyText"/>
    <w:rsid w:val="0032393D"/>
    <w:rPr>
      <w:rFonts w:ascii="Arial" w:eastAsia="Times New Roman" w:hAnsi="Arial" w:cs="Arial"/>
      <w:szCs w:val="20"/>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20660308">
      <w:bodyDiv w:val="1"/>
      <w:marLeft w:val="0"/>
      <w:marRight w:val="0"/>
      <w:marTop w:val="0"/>
      <w:marBottom w:val="0"/>
      <w:divBdr>
        <w:top w:val="none" w:sz="0" w:space="0" w:color="auto"/>
        <w:left w:val="none" w:sz="0" w:space="0" w:color="auto"/>
        <w:bottom w:val="none" w:sz="0" w:space="0" w:color="auto"/>
        <w:right w:val="none" w:sz="0" w:space="0" w:color="auto"/>
      </w:divBdr>
    </w:div>
    <w:div w:id="741295276">
      <w:bodyDiv w:val="1"/>
      <w:marLeft w:val="0"/>
      <w:marRight w:val="0"/>
      <w:marTop w:val="0"/>
      <w:marBottom w:val="0"/>
      <w:divBdr>
        <w:top w:val="none" w:sz="0" w:space="0" w:color="auto"/>
        <w:left w:val="none" w:sz="0" w:space="0" w:color="auto"/>
        <w:bottom w:val="none" w:sz="0" w:space="0" w:color="auto"/>
        <w:right w:val="none" w:sz="0" w:space="0" w:color="auto"/>
      </w:divBdr>
    </w:div>
    <w:div w:id="870651464">
      <w:bodyDiv w:val="1"/>
      <w:marLeft w:val="0"/>
      <w:marRight w:val="0"/>
      <w:marTop w:val="0"/>
      <w:marBottom w:val="0"/>
      <w:divBdr>
        <w:top w:val="none" w:sz="0" w:space="0" w:color="auto"/>
        <w:left w:val="none" w:sz="0" w:space="0" w:color="auto"/>
        <w:bottom w:val="none" w:sz="0" w:space="0" w:color="auto"/>
        <w:right w:val="none" w:sz="0" w:space="0" w:color="auto"/>
      </w:divBdr>
      <w:divsChild>
        <w:div w:id="441144262">
          <w:marLeft w:val="0"/>
          <w:marRight w:val="0"/>
          <w:marTop w:val="0"/>
          <w:marBottom w:val="0"/>
          <w:divBdr>
            <w:top w:val="none" w:sz="0" w:space="0" w:color="auto"/>
            <w:left w:val="none" w:sz="0" w:space="0" w:color="auto"/>
            <w:bottom w:val="none" w:sz="0" w:space="0" w:color="auto"/>
            <w:right w:val="none" w:sz="0" w:space="0" w:color="auto"/>
          </w:divBdr>
          <w:divsChild>
            <w:div w:id="1112015149">
              <w:marLeft w:val="0"/>
              <w:marRight w:val="0"/>
              <w:marTop w:val="0"/>
              <w:marBottom w:val="0"/>
              <w:divBdr>
                <w:top w:val="none" w:sz="0" w:space="0" w:color="auto"/>
                <w:left w:val="none" w:sz="0" w:space="0" w:color="auto"/>
                <w:bottom w:val="none" w:sz="0" w:space="0" w:color="auto"/>
                <w:right w:val="none" w:sz="0" w:space="0" w:color="auto"/>
              </w:divBdr>
            </w:div>
          </w:divsChild>
        </w:div>
        <w:div w:id="1189297304">
          <w:marLeft w:val="0"/>
          <w:marRight w:val="0"/>
          <w:marTop w:val="0"/>
          <w:marBottom w:val="0"/>
          <w:divBdr>
            <w:top w:val="none" w:sz="0" w:space="0" w:color="auto"/>
            <w:left w:val="none" w:sz="0" w:space="0" w:color="auto"/>
            <w:bottom w:val="none" w:sz="0" w:space="0" w:color="auto"/>
            <w:right w:val="none" w:sz="0" w:space="0" w:color="auto"/>
          </w:divBdr>
          <w:divsChild>
            <w:div w:id="1906718">
              <w:marLeft w:val="0"/>
              <w:marRight w:val="0"/>
              <w:marTop w:val="0"/>
              <w:marBottom w:val="0"/>
              <w:divBdr>
                <w:top w:val="none" w:sz="0" w:space="0" w:color="auto"/>
                <w:left w:val="none" w:sz="0" w:space="0" w:color="auto"/>
                <w:bottom w:val="none" w:sz="0" w:space="0" w:color="auto"/>
                <w:right w:val="none" w:sz="0" w:space="0" w:color="auto"/>
              </w:divBdr>
            </w:div>
          </w:divsChild>
        </w:div>
        <w:div w:id="435633116">
          <w:marLeft w:val="0"/>
          <w:marRight w:val="0"/>
          <w:marTop w:val="0"/>
          <w:marBottom w:val="0"/>
          <w:divBdr>
            <w:top w:val="none" w:sz="0" w:space="0" w:color="auto"/>
            <w:left w:val="none" w:sz="0" w:space="0" w:color="auto"/>
            <w:bottom w:val="none" w:sz="0" w:space="0" w:color="auto"/>
            <w:right w:val="none" w:sz="0" w:space="0" w:color="auto"/>
          </w:divBdr>
          <w:divsChild>
            <w:div w:id="981929805">
              <w:marLeft w:val="0"/>
              <w:marRight w:val="0"/>
              <w:marTop w:val="0"/>
              <w:marBottom w:val="0"/>
              <w:divBdr>
                <w:top w:val="none" w:sz="0" w:space="0" w:color="auto"/>
                <w:left w:val="none" w:sz="0" w:space="0" w:color="auto"/>
                <w:bottom w:val="none" w:sz="0" w:space="0" w:color="auto"/>
                <w:right w:val="none" w:sz="0" w:space="0" w:color="auto"/>
              </w:divBdr>
            </w:div>
          </w:divsChild>
        </w:div>
        <w:div w:id="835341615">
          <w:marLeft w:val="0"/>
          <w:marRight w:val="0"/>
          <w:marTop w:val="0"/>
          <w:marBottom w:val="0"/>
          <w:divBdr>
            <w:top w:val="none" w:sz="0" w:space="0" w:color="auto"/>
            <w:left w:val="none" w:sz="0" w:space="0" w:color="auto"/>
            <w:bottom w:val="none" w:sz="0" w:space="0" w:color="auto"/>
            <w:right w:val="none" w:sz="0" w:space="0" w:color="auto"/>
          </w:divBdr>
          <w:divsChild>
            <w:div w:id="18940003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88243378">
      <w:bodyDiv w:val="1"/>
      <w:marLeft w:val="0"/>
      <w:marRight w:val="0"/>
      <w:marTop w:val="0"/>
      <w:marBottom w:val="0"/>
      <w:divBdr>
        <w:top w:val="none" w:sz="0" w:space="0" w:color="auto"/>
        <w:left w:val="none" w:sz="0" w:space="0" w:color="auto"/>
        <w:bottom w:val="none" w:sz="0" w:space="0" w:color="auto"/>
        <w:right w:val="none" w:sz="0" w:space="0" w:color="auto"/>
      </w:divBdr>
      <w:divsChild>
        <w:div w:id="66417054">
          <w:marLeft w:val="0"/>
          <w:marRight w:val="0"/>
          <w:marTop w:val="0"/>
          <w:marBottom w:val="0"/>
          <w:divBdr>
            <w:top w:val="none" w:sz="0" w:space="0" w:color="auto"/>
            <w:left w:val="none" w:sz="0" w:space="0" w:color="auto"/>
            <w:bottom w:val="none" w:sz="0" w:space="0" w:color="auto"/>
            <w:right w:val="none" w:sz="0" w:space="0" w:color="auto"/>
          </w:divBdr>
          <w:divsChild>
            <w:div w:id="89090736">
              <w:marLeft w:val="0"/>
              <w:marRight w:val="0"/>
              <w:marTop w:val="0"/>
              <w:marBottom w:val="0"/>
              <w:divBdr>
                <w:top w:val="none" w:sz="0" w:space="0" w:color="auto"/>
                <w:left w:val="none" w:sz="0" w:space="0" w:color="auto"/>
                <w:bottom w:val="none" w:sz="0" w:space="0" w:color="auto"/>
                <w:right w:val="none" w:sz="0" w:space="0" w:color="auto"/>
              </w:divBdr>
            </w:div>
          </w:divsChild>
        </w:div>
        <w:div w:id="1641693072">
          <w:marLeft w:val="0"/>
          <w:marRight w:val="0"/>
          <w:marTop w:val="0"/>
          <w:marBottom w:val="0"/>
          <w:divBdr>
            <w:top w:val="none" w:sz="0" w:space="0" w:color="auto"/>
            <w:left w:val="none" w:sz="0" w:space="0" w:color="auto"/>
            <w:bottom w:val="none" w:sz="0" w:space="0" w:color="auto"/>
            <w:right w:val="none" w:sz="0" w:space="0" w:color="auto"/>
          </w:divBdr>
          <w:divsChild>
            <w:div w:id="1547448820">
              <w:marLeft w:val="0"/>
              <w:marRight w:val="0"/>
              <w:marTop w:val="0"/>
              <w:marBottom w:val="0"/>
              <w:divBdr>
                <w:top w:val="none" w:sz="0" w:space="0" w:color="auto"/>
                <w:left w:val="none" w:sz="0" w:space="0" w:color="auto"/>
                <w:bottom w:val="none" w:sz="0" w:space="0" w:color="auto"/>
                <w:right w:val="none" w:sz="0" w:space="0" w:color="auto"/>
              </w:divBdr>
            </w:div>
          </w:divsChild>
        </w:div>
        <w:div w:id="462507994">
          <w:marLeft w:val="0"/>
          <w:marRight w:val="0"/>
          <w:marTop w:val="0"/>
          <w:marBottom w:val="0"/>
          <w:divBdr>
            <w:top w:val="none" w:sz="0" w:space="0" w:color="auto"/>
            <w:left w:val="none" w:sz="0" w:space="0" w:color="auto"/>
            <w:bottom w:val="none" w:sz="0" w:space="0" w:color="auto"/>
            <w:right w:val="none" w:sz="0" w:space="0" w:color="auto"/>
          </w:divBdr>
          <w:divsChild>
            <w:div w:id="577593245">
              <w:marLeft w:val="0"/>
              <w:marRight w:val="0"/>
              <w:marTop w:val="0"/>
              <w:marBottom w:val="0"/>
              <w:divBdr>
                <w:top w:val="none" w:sz="0" w:space="0" w:color="auto"/>
                <w:left w:val="none" w:sz="0" w:space="0" w:color="auto"/>
                <w:bottom w:val="none" w:sz="0" w:space="0" w:color="auto"/>
                <w:right w:val="none" w:sz="0" w:space="0" w:color="auto"/>
              </w:divBdr>
            </w:div>
          </w:divsChild>
        </w:div>
        <w:div w:id="1602764482">
          <w:marLeft w:val="0"/>
          <w:marRight w:val="0"/>
          <w:marTop w:val="0"/>
          <w:marBottom w:val="0"/>
          <w:divBdr>
            <w:top w:val="none" w:sz="0" w:space="0" w:color="auto"/>
            <w:left w:val="none" w:sz="0" w:space="0" w:color="auto"/>
            <w:bottom w:val="none" w:sz="0" w:space="0" w:color="auto"/>
            <w:right w:val="none" w:sz="0" w:space="0" w:color="auto"/>
          </w:divBdr>
          <w:divsChild>
            <w:div w:id="20651051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35375273">
      <w:bodyDiv w:val="1"/>
      <w:marLeft w:val="0"/>
      <w:marRight w:val="0"/>
      <w:marTop w:val="0"/>
      <w:marBottom w:val="0"/>
      <w:divBdr>
        <w:top w:val="none" w:sz="0" w:space="0" w:color="auto"/>
        <w:left w:val="none" w:sz="0" w:space="0" w:color="auto"/>
        <w:bottom w:val="none" w:sz="0" w:space="0" w:color="auto"/>
        <w:right w:val="none" w:sz="0" w:space="0" w:color="auto"/>
      </w:divBdr>
    </w:div>
    <w:div w:id="1708752844">
      <w:bodyDiv w:val="1"/>
      <w:marLeft w:val="0"/>
      <w:marRight w:val="0"/>
      <w:marTop w:val="0"/>
      <w:marBottom w:val="0"/>
      <w:divBdr>
        <w:top w:val="none" w:sz="0" w:space="0" w:color="auto"/>
        <w:left w:val="none" w:sz="0" w:space="0" w:color="auto"/>
        <w:bottom w:val="none" w:sz="0" w:space="0" w:color="auto"/>
        <w:right w:val="none" w:sz="0" w:space="0" w:color="auto"/>
      </w:divBdr>
    </w:div>
    <w:div w:id="1771972730">
      <w:bodyDiv w:val="1"/>
      <w:marLeft w:val="0"/>
      <w:marRight w:val="0"/>
      <w:marTop w:val="0"/>
      <w:marBottom w:val="0"/>
      <w:divBdr>
        <w:top w:val="none" w:sz="0" w:space="0" w:color="auto"/>
        <w:left w:val="none" w:sz="0" w:space="0" w:color="auto"/>
        <w:bottom w:val="none" w:sz="0" w:space="0" w:color="auto"/>
        <w:right w:val="none" w:sz="0" w:space="0" w:color="auto"/>
      </w:divBdr>
      <w:divsChild>
        <w:div w:id="2112165997">
          <w:marLeft w:val="0"/>
          <w:marRight w:val="0"/>
          <w:marTop w:val="0"/>
          <w:marBottom w:val="0"/>
          <w:divBdr>
            <w:top w:val="none" w:sz="0" w:space="0" w:color="auto"/>
            <w:left w:val="none" w:sz="0" w:space="0" w:color="auto"/>
            <w:bottom w:val="none" w:sz="0" w:space="0" w:color="auto"/>
            <w:right w:val="none" w:sz="0" w:space="0" w:color="auto"/>
          </w:divBdr>
          <w:divsChild>
            <w:div w:id="332102558">
              <w:marLeft w:val="0"/>
              <w:marRight w:val="0"/>
              <w:marTop w:val="0"/>
              <w:marBottom w:val="0"/>
              <w:divBdr>
                <w:top w:val="none" w:sz="0" w:space="0" w:color="auto"/>
                <w:left w:val="none" w:sz="0" w:space="0" w:color="auto"/>
                <w:bottom w:val="none" w:sz="0" w:space="0" w:color="auto"/>
                <w:right w:val="none" w:sz="0" w:space="0" w:color="auto"/>
              </w:divBdr>
            </w:div>
          </w:divsChild>
        </w:div>
        <w:div w:id="372194019">
          <w:marLeft w:val="0"/>
          <w:marRight w:val="0"/>
          <w:marTop w:val="0"/>
          <w:marBottom w:val="0"/>
          <w:divBdr>
            <w:top w:val="none" w:sz="0" w:space="0" w:color="auto"/>
            <w:left w:val="none" w:sz="0" w:space="0" w:color="auto"/>
            <w:bottom w:val="none" w:sz="0" w:space="0" w:color="auto"/>
            <w:right w:val="none" w:sz="0" w:space="0" w:color="auto"/>
          </w:divBdr>
          <w:divsChild>
            <w:div w:id="246621724">
              <w:marLeft w:val="0"/>
              <w:marRight w:val="0"/>
              <w:marTop w:val="0"/>
              <w:marBottom w:val="0"/>
              <w:divBdr>
                <w:top w:val="none" w:sz="0" w:space="0" w:color="auto"/>
                <w:left w:val="none" w:sz="0" w:space="0" w:color="auto"/>
                <w:bottom w:val="none" w:sz="0" w:space="0" w:color="auto"/>
                <w:right w:val="none" w:sz="0" w:space="0" w:color="auto"/>
              </w:divBdr>
            </w:div>
          </w:divsChild>
        </w:div>
        <w:div w:id="258292360">
          <w:marLeft w:val="0"/>
          <w:marRight w:val="0"/>
          <w:marTop w:val="0"/>
          <w:marBottom w:val="0"/>
          <w:divBdr>
            <w:top w:val="none" w:sz="0" w:space="0" w:color="auto"/>
            <w:left w:val="none" w:sz="0" w:space="0" w:color="auto"/>
            <w:bottom w:val="none" w:sz="0" w:space="0" w:color="auto"/>
            <w:right w:val="none" w:sz="0" w:space="0" w:color="auto"/>
          </w:divBdr>
          <w:divsChild>
            <w:div w:id="748846553">
              <w:marLeft w:val="0"/>
              <w:marRight w:val="0"/>
              <w:marTop w:val="0"/>
              <w:marBottom w:val="0"/>
              <w:divBdr>
                <w:top w:val="none" w:sz="0" w:space="0" w:color="auto"/>
                <w:left w:val="none" w:sz="0" w:space="0" w:color="auto"/>
                <w:bottom w:val="none" w:sz="0" w:space="0" w:color="auto"/>
                <w:right w:val="none" w:sz="0" w:space="0" w:color="auto"/>
              </w:divBdr>
            </w:div>
          </w:divsChild>
        </w:div>
        <w:div w:id="204413039">
          <w:marLeft w:val="0"/>
          <w:marRight w:val="0"/>
          <w:marTop w:val="0"/>
          <w:marBottom w:val="0"/>
          <w:divBdr>
            <w:top w:val="none" w:sz="0" w:space="0" w:color="auto"/>
            <w:left w:val="none" w:sz="0" w:space="0" w:color="auto"/>
            <w:bottom w:val="none" w:sz="0" w:space="0" w:color="auto"/>
            <w:right w:val="none" w:sz="0" w:space="0" w:color="auto"/>
          </w:divBdr>
          <w:divsChild>
            <w:div w:id="363869845">
              <w:marLeft w:val="0"/>
              <w:marRight w:val="0"/>
              <w:marTop w:val="0"/>
              <w:marBottom w:val="0"/>
              <w:divBdr>
                <w:top w:val="none" w:sz="0" w:space="0" w:color="auto"/>
                <w:left w:val="none" w:sz="0" w:space="0" w:color="auto"/>
                <w:bottom w:val="none" w:sz="0" w:space="0" w:color="auto"/>
                <w:right w:val="none" w:sz="0" w:space="0" w:color="auto"/>
              </w:divBdr>
            </w:div>
          </w:divsChild>
        </w:div>
        <w:div w:id="104926113">
          <w:marLeft w:val="0"/>
          <w:marRight w:val="0"/>
          <w:marTop w:val="0"/>
          <w:marBottom w:val="0"/>
          <w:divBdr>
            <w:top w:val="none" w:sz="0" w:space="0" w:color="auto"/>
            <w:left w:val="none" w:sz="0" w:space="0" w:color="auto"/>
            <w:bottom w:val="none" w:sz="0" w:space="0" w:color="auto"/>
            <w:right w:val="none" w:sz="0" w:space="0" w:color="auto"/>
          </w:divBdr>
          <w:divsChild>
            <w:div w:id="18810424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76291585">
      <w:bodyDiv w:val="1"/>
      <w:marLeft w:val="0"/>
      <w:marRight w:val="0"/>
      <w:marTop w:val="0"/>
      <w:marBottom w:val="0"/>
      <w:divBdr>
        <w:top w:val="none" w:sz="0" w:space="0" w:color="auto"/>
        <w:left w:val="none" w:sz="0" w:space="0" w:color="auto"/>
        <w:bottom w:val="none" w:sz="0" w:space="0" w:color="auto"/>
        <w:right w:val="none" w:sz="0" w:space="0" w:color="auto"/>
      </w:divBdr>
    </w:div>
    <w:div w:id="1819108512">
      <w:bodyDiv w:val="1"/>
      <w:marLeft w:val="0"/>
      <w:marRight w:val="0"/>
      <w:marTop w:val="0"/>
      <w:marBottom w:val="0"/>
      <w:divBdr>
        <w:top w:val="none" w:sz="0" w:space="0" w:color="auto"/>
        <w:left w:val="none" w:sz="0" w:space="0" w:color="auto"/>
        <w:bottom w:val="none" w:sz="0" w:space="0" w:color="auto"/>
        <w:right w:val="none" w:sz="0" w:space="0" w:color="auto"/>
      </w:divBdr>
    </w:div>
    <w:div w:id="21045666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B42E0DB-7DB8-4D15-B90D-7C19FD6964F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1451</Words>
  <Characters>8274</Characters>
  <Application>Microsoft Office Word</Application>
  <DocSecurity>0</DocSecurity>
  <Lines>68</Lines>
  <Paragraphs>19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9706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Abigail Hirst (Bader)</dc:creator>
  <cp:keywords/>
  <dc:description/>
  <cp:lastModifiedBy>Viki Drew (Bader)</cp:lastModifiedBy>
  <cp:revision>2</cp:revision>
  <dcterms:created xsi:type="dcterms:W3CDTF">2024-04-25T08:38:00Z</dcterms:created>
  <dcterms:modified xsi:type="dcterms:W3CDTF">2024-04-25T08:38:00Z</dcterms:modified>
</cp:coreProperties>
</file>